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91BAD" w14:textId="77777777" w:rsidR="00E009F9" w:rsidRPr="00D053C5" w:rsidRDefault="00E009F9" w:rsidP="00E009F9">
      <w:pPr>
        <w:shd w:val="clear" w:color="auto" w:fill="FFFFFF"/>
        <w:ind w:left="7090"/>
        <w:rPr>
          <w:lang w:val="uk-UA"/>
        </w:rPr>
      </w:pPr>
      <w:r w:rsidRPr="00D053C5">
        <w:rPr>
          <w:b/>
          <w:lang w:val="uk-UA"/>
        </w:rPr>
        <w:t>ЗАТВЕРДЖЕНО</w:t>
      </w:r>
    </w:p>
    <w:p w14:paraId="49B762BC" w14:textId="77777777" w:rsidR="00E009F9" w:rsidRPr="00D053C5" w:rsidRDefault="00E009F9" w:rsidP="00E009F9">
      <w:pPr>
        <w:shd w:val="clear" w:color="auto" w:fill="FFFFFF"/>
        <w:ind w:left="7090"/>
        <w:rPr>
          <w:lang w:val="uk-UA"/>
        </w:rPr>
      </w:pPr>
      <w:r w:rsidRPr="00D053C5">
        <w:rPr>
          <w:lang w:val="uk-UA"/>
        </w:rPr>
        <w:t>Наказ Херсонського</w:t>
      </w:r>
    </w:p>
    <w:p w14:paraId="1B53AA8E" w14:textId="77777777" w:rsidR="00E009F9" w:rsidRPr="00D053C5" w:rsidRDefault="00E009F9" w:rsidP="00E009F9">
      <w:pPr>
        <w:shd w:val="clear" w:color="auto" w:fill="FFFFFF"/>
        <w:ind w:left="7090"/>
        <w:rPr>
          <w:lang w:val="uk-UA"/>
        </w:rPr>
      </w:pPr>
      <w:r w:rsidRPr="00D053C5">
        <w:rPr>
          <w:lang w:val="uk-UA"/>
        </w:rPr>
        <w:t>державного університету</w:t>
      </w:r>
    </w:p>
    <w:p w14:paraId="73C2D569" w14:textId="7DC004A8" w:rsidR="00E009F9" w:rsidRPr="00D053C5" w:rsidRDefault="00E009F9" w:rsidP="00E009F9">
      <w:pPr>
        <w:shd w:val="clear" w:color="auto" w:fill="FFFFFF"/>
        <w:tabs>
          <w:tab w:val="left" w:leader="underscore" w:pos="4871"/>
          <w:tab w:val="left" w:leader="underscore" w:pos="6080"/>
          <w:tab w:val="left" w:leader="underscore" w:pos="7297"/>
        </w:tabs>
        <w:ind w:left="7090"/>
        <w:rPr>
          <w:lang w:val="uk-UA"/>
        </w:rPr>
      </w:pPr>
      <w:bookmarkStart w:id="0" w:name="_Hlk52782218"/>
      <w:r w:rsidRPr="00D053C5">
        <w:rPr>
          <w:lang w:val="uk-UA"/>
        </w:rPr>
        <w:t>__.__</w:t>
      </w:r>
      <w:r>
        <w:rPr>
          <w:lang w:val="uk-UA"/>
        </w:rPr>
        <w:t>____</w:t>
      </w:r>
      <w:r w:rsidRPr="00D053C5">
        <w:rPr>
          <w:lang w:val="uk-UA"/>
        </w:rPr>
        <w:t>.202_</w:t>
      </w:r>
      <w:r w:rsidR="00B13A12">
        <w:rPr>
          <w:lang w:val="uk-UA"/>
        </w:rPr>
        <w:t>_</w:t>
      </w:r>
      <w:r w:rsidRPr="00D053C5">
        <w:rPr>
          <w:lang w:val="uk-UA"/>
        </w:rPr>
        <w:t xml:space="preserve"> № ___</w:t>
      </w:r>
      <w:r w:rsidR="00B13A12">
        <w:rPr>
          <w:lang w:val="uk-UA"/>
        </w:rPr>
        <w:t>_</w:t>
      </w:r>
    </w:p>
    <w:bookmarkEnd w:id="0"/>
    <w:p w14:paraId="05DA96DA" w14:textId="77777777" w:rsidR="00E009F9" w:rsidRDefault="00E009F9" w:rsidP="00E009F9">
      <w:pPr>
        <w:pStyle w:val="Default"/>
        <w:jc w:val="center"/>
        <w:rPr>
          <w:b/>
          <w:bCs/>
          <w:color w:val="auto"/>
          <w:lang w:val="uk-UA"/>
        </w:rPr>
      </w:pPr>
    </w:p>
    <w:p w14:paraId="1E4916B8" w14:textId="168EF85C" w:rsidR="00E009F9" w:rsidRPr="00D053C5" w:rsidRDefault="00E009F9" w:rsidP="00E009F9">
      <w:pPr>
        <w:pStyle w:val="Default"/>
        <w:jc w:val="center"/>
        <w:rPr>
          <w:color w:val="auto"/>
          <w:lang w:val="uk-UA"/>
        </w:rPr>
      </w:pPr>
      <w:r w:rsidRPr="00D053C5">
        <w:rPr>
          <w:b/>
          <w:bCs/>
          <w:color w:val="auto"/>
          <w:lang w:val="uk-UA"/>
        </w:rPr>
        <w:t>Положення про курсову роботу (проєкт)</w:t>
      </w:r>
    </w:p>
    <w:p w14:paraId="74F95B18" w14:textId="77777777" w:rsidR="00E009F9" w:rsidRPr="00D053C5" w:rsidRDefault="00E009F9" w:rsidP="00E009F9">
      <w:pPr>
        <w:pStyle w:val="Default"/>
        <w:jc w:val="center"/>
        <w:rPr>
          <w:color w:val="auto"/>
          <w:lang w:val="uk-UA"/>
        </w:rPr>
      </w:pPr>
    </w:p>
    <w:p w14:paraId="1D28A826" w14:textId="77777777" w:rsidR="00E009F9" w:rsidRPr="00D053C5" w:rsidRDefault="00E009F9" w:rsidP="00E009F9">
      <w:pPr>
        <w:pStyle w:val="Default"/>
        <w:jc w:val="center"/>
        <w:rPr>
          <w:color w:val="auto"/>
          <w:lang w:val="uk-UA"/>
        </w:rPr>
      </w:pPr>
    </w:p>
    <w:p w14:paraId="3BC77A2B" w14:textId="77777777" w:rsidR="00E009F9" w:rsidRDefault="00E009F9" w:rsidP="00E009F9">
      <w:pPr>
        <w:pStyle w:val="Default"/>
        <w:ind w:firstLine="709"/>
        <w:jc w:val="both"/>
        <w:rPr>
          <w:b/>
          <w:bCs/>
          <w:color w:val="auto"/>
          <w:lang w:val="uk-UA"/>
        </w:rPr>
      </w:pPr>
      <w:r w:rsidRPr="00D053C5">
        <w:rPr>
          <w:b/>
          <w:bCs/>
          <w:color w:val="auto"/>
          <w:lang w:val="uk-UA"/>
        </w:rPr>
        <w:t>1. Загальні положення</w:t>
      </w:r>
    </w:p>
    <w:p w14:paraId="6EA69E95" w14:textId="77777777" w:rsidR="00E009F9" w:rsidRPr="00E009F9" w:rsidRDefault="00E009F9" w:rsidP="00E009F9">
      <w:pPr>
        <w:pStyle w:val="Default"/>
        <w:ind w:firstLine="709"/>
        <w:jc w:val="both"/>
        <w:rPr>
          <w:color w:val="auto"/>
          <w:lang w:val="uk-UA"/>
        </w:rPr>
      </w:pPr>
      <w:r w:rsidRPr="00E009F9">
        <w:rPr>
          <w:b/>
          <w:bCs/>
          <w:color w:val="auto"/>
          <w:lang w:val="uk-UA"/>
        </w:rPr>
        <w:t>1.1.</w:t>
      </w:r>
      <w:r w:rsidRPr="00E009F9">
        <w:rPr>
          <w:color w:val="auto"/>
          <w:lang w:val="uk-UA"/>
        </w:rPr>
        <w:t xml:space="preserve"> Положення про курсову роботу (проєкт) (далі – Положення) визначає загальні вимоги до етапів підготовки, змісту, структури, оформлення курсових робіт (проєктів) у Херсонському державному університеті (далі – ХДУ ).</w:t>
      </w:r>
    </w:p>
    <w:p w14:paraId="091EA79A" w14:textId="77777777" w:rsidR="00E009F9" w:rsidRPr="00E009F9" w:rsidRDefault="00E009F9" w:rsidP="00E009F9">
      <w:pPr>
        <w:pStyle w:val="Default"/>
        <w:ind w:firstLine="709"/>
        <w:jc w:val="both"/>
        <w:rPr>
          <w:color w:val="auto"/>
          <w:lang w:val="uk-UA"/>
        </w:rPr>
      </w:pPr>
      <w:r w:rsidRPr="00E009F9">
        <w:rPr>
          <w:b/>
          <w:bCs/>
          <w:color w:val="auto"/>
          <w:lang w:val="uk-UA"/>
        </w:rPr>
        <w:t>1.2.</w:t>
      </w:r>
      <w:r w:rsidRPr="00E009F9">
        <w:rPr>
          <w:color w:val="auto"/>
          <w:lang w:val="uk-UA"/>
        </w:rPr>
        <w:t xml:space="preserve"> Положення розроблено на підставі Законів України «Про освіту», «Про вищу освіту», «Про наукову і науково-технічну діяльність», </w:t>
      </w:r>
      <w:r w:rsidRPr="00E009F9">
        <w:rPr>
          <w:color w:val="auto"/>
          <w:highlight w:val="white"/>
          <w:lang w:val="uk-UA"/>
        </w:rPr>
        <w:t xml:space="preserve">«Про забезпечення функціонування української мови як державної», </w:t>
      </w:r>
      <w:r w:rsidRPr="00E009F9">
        <w:rPr>
          <w:color w:val="auto"/>
          <w:lang w:val="uk-UA"/>
        </w:rPr>
        <w:t>Постанов Кабінету Міністрів України щодо організації та здійснення освітньої діяльності, Стратегічного плану розвитку ХДУ на 2018-2023 роки (н</w:t>
      </w:r>
      <w:r w:rsidRPr="00E009F9">
        <w:rPr>
          <w:bCs/>
          <w:color w:val="auto"/>
          <w:lang w:val="uk-UA"/>
        </w:rPr>
        <w:t>аказ ХДУ від 03</w:t>
      </w:r>
      <w:r w:rsidRPr="00E009F9">
        <w:rPr>
          <w:color w:val="auto"/>
          <w:lang w:val="uk-UA"/>
        </w:rPr>
        <w:t xml:space="preserve">.09.2018 № 672-Д), Положення про організацію освітнього процесу у Херсонському державному університеті (наказ ХДУ від 07.09.2020 №789-Д). Окремі пункти Положення конкретизуються в методичних рекомендаціях випускових кафедр з урахуванням специфіки спеціальностей/ освітніх програм. </w:t>
      </w:r>
    </w:p>
    <w:p w14:paraId="781080F4" w14:textId="77777777" w:rsidR="00E009F9" w:rsidRPr="00D053C5" w:rsidRDefault="00E009F9" w:rsidP="00E009F9">
      <w:pPr>
        <w:pStyle w:val="Default"/>
        <w:ind w:firstLine="709"/>
        <w:jc w:val="both"/>
        <w:rPr>
          <w:color w:val="auto"/>
          <w:lang w:val="uk-UA"/>
        </w:rPr>
      </w:pPr>
      <w:r w:rsidRPr="00E009F9">
        <w:rPr>
          <w:b/>
          <w:bCs/>
          <w:color w:val="auto"/>
          <w:lang w:val="uk-UA"/>
        </w:rPr>
        <w:t>1.3.</w:t>
      </w:r>
      <w:r w:rsidRPr="00E009F9">
        <w:rPr>
          <w:color w:val="auto"/>
          <w:lang w:val="uk-UA"/>
        </w:rPr>
        <w:t xml:space="preserve"> Виконання курсової роботи (проєкту) є </w:t>
      </w:r>
      <w:r w:rsidRPr="00D053C5">
        <w:rPr>
          <w:color w:val="auto"/>
          <w:lang w:val="uk-UA"/>
        </w:rPr>
        <w:t xml:space="preserve">складовою освітнього процесу в </w:t>
      </w:r>
      <w:r>
        <w:rPr>
          <w:color w:val="auto"/>
          <w:lang w:val="uk-UA"/>
        </w:rPr>
        <w:t xml:space="preserve">Херсонському державному </w:t>
      </w:r>
      <w:r w:rsidRPr="00D053C5">
        <w:rPr>
          <w:color w:val="auto"/>
          <w:lang w:val="uk-UA"/>
        </w:rPr>
        <w:t>університеті</w:t>
      </w:r>
      <w:r>
        <w:rPr>
          <w:color w:val="auto"/>
          <w:lang w:val="uk-UA"/>
        </w:rPr>
        <w:t xml:space="preserve"> (далі - Університеті)</w:t>
      </w:r>
      <w:r w:rsidRPr="00D053C5">
        <w:rPr>
          <w:color w:val="auto"/>
          <w:lang w:val="uk-UA"/>
        </w:rPr>
        <w:t xml:space="preserve">. </w:t>
      </w:r>
    </w:p>
    <w:p w14:paraId="2C3011D2" w14:textId="77777777" w:rsidR="00E009F9" w:rsidRPr="00D053C5" w:rsidRDefault="00E009F9" w:rsidP="00E009F9">
      <w:pPr>
        <w:pStyle w:val="Default"/>
        <w:ind w:firstLine="709"/>
        <w:jc w:val="both"/>
        <w:rPr>
          <w:color w:val="auto"/>
          <w:lang w:val="uk-UA"/>
        </w:rPr>
      </w:pPr>
      <w:r w:rsidRPr="00D053C5">
        <w:rPr>
          <w:b/>
          <w:bCs/>
          <w:highlight w:val="white"/>
          <w:lang w:val="uk-UA"/>
        </w:rPr>
        <w:t>1.4.</w:t>
      </w:r>
      <w:r w:rsidRPr="00D053C5">
        <w:rPr>
          <w:highlight w:val="white"/>
          <w:lang w:val="uk-UA"/>
        </w:rPr>
        <w:t xml:space="preserve"> </w:t>
      </w:r>
      <w:r w:rsidRPr="00D053C5">
        <w:rPr>
          <w:color w:val="auto"/>
          <w:lang w:val="uk-UA"/>
        </w:rPr>
        <w:t>Підготовка здобувачів передбачає виконання курсових робіт (проєктів), перелік яких відповідає змісту освітньої програми першого (бакалаврського) і другого (магістерського) рівнів.</w:t>
      </w:r>
    </w:p>
    <w:p w14:paraId="4B285E76" w14:textId="092DE23F" w:rsidR="00E009F9" w:rsidRPr="00D053C5" w:rsidRDefault="00E009F9" w:rsidP="00E009F9">
      <w:pPr>
        <w:pStyle w:val="19"/>
        <w:ind w:firstLine="709"/>
        <w:rPr>
          <w:lang w:val="uk-UA"/>
        </w:rPr>
      </w:pPr>
      <w:r w:rsidRPr="00D053C5">
        <w:rPr>
          <w:b/>
          <w:bCs/>
          <w:lang w:val="uk-UA"/>
        </w:rPr>
        <w:t>1.5.</w:t>
      </w:r>
      <w:r w:rsidRPr="00D053C5">
        <w:rPr>
          <w:lang w:val="uk-UA"/>
        </w:rPr>
        <w:t xml:space="preserve"> Курсова робота – один із важливих видів індивідуальних завдань навчально-</w:t>
      </w:r>
      <w:r w:rsidR="00A64C05">
        <w:rPr>
          <w:lang w:val="uk-UA"/>
        </w:rPr>
        <w:t>практич</w:t>
      </w:r>
      <w:r w:rsidRPr="00D053C5">
        <w:rPr>
          <w:lang w:val="uk-UA"/>
        </w:rPr>
        <w:t xml:space="preserve">ного характеру, що має на меті не лише поглиблення, узагальнення і закріплення знань здобувачів із </w:t>
      </w:r>
      <w:r>
        <w:rPr>
          <w:lang w:val="uk-UA"/>
        </w:rPr>
        <w:t xml:space="preserve">освітніх компонент </w:t>
      </w:r>
      <w:r w:rsidRPr="00C55313">
        <w:rPr>
          <w:lang w:val="uk-UA"/>
        </w:rPr>
        <w:t xml:space="preserve">/ </w:t>
      </w:r>
      <w:r w:rsidRPr="00D053C5">
        <w:rPr>
          <w:lang w:val="uk-UA"/>
        </w:rPr>
        <w:t>навчальн</w:t>
      </w:r>
      <w:r>
        <w:rPr>
          <w:lang w:val="uk-UA"/>
        </w:rPr>
        <w:t>их</w:t>
      </w:r>
      <w:r w:rsidRPr="00D053C5">
        <w:rPr>
          <w:lang w:val="uk-UA"/>
        </w:rPr>
        <w:t xml:space="preserve"> дисциплін, а й вироблення вміння самостійно працювати з навчальною і науковою літературою, електронно-обчислювальною технікою, лабораторним обладнанням. </w:t>
      </w:r>
    </w:p>
    <w:p w14:paraId="66BC9F0B" w14:textId="0250F9A7" w:rsidR="00E009F9" w:rsidRPr="00DE3F09" w:rsidRDefault="00E009F9" w:rsidP="00E009F9">
      <w:pPr>
        <w:shd w:val="clear" w:color="auto" w:fill="FFFFFF"/>
        <w:suppressAutoHyphens w:val="0"/>
        <w:ind w:firstLine="709"/>
        <w:jc w:val="both"/>
        <w:rPr>
          <w:spacing w:val="-4"/>
          <w:lang w:val="uk-UA"/>
        </w:rPr>
      </w:pPr>
      <w:r w:rsidRPr="00DE3F09">
        <w:rPr>
          <w:b/>
          <w:bCs/>
          <w:lang w:val="uk-UA"/>
        </w:rPr>
        <w:t xml:space="preserve">1.6. </w:t>
      </w:r>
      <w:r w:rsidRPr="00DE3F09">
        <w:rPr>
          <w:spacing w:val="6"/>
          <w:lang w:val="uk-UA"/>
        </w:rPr>
        <w:t xml:space="preserve">Курсовий проєкт з навчальної дисципліни </w:t>
      </w:r>
      <w:r w:rsidRPr="00DE3F09">
        <w:rPr>
          <w:spacing w:val="7"/>
          <w:lang w:val="uk-UA"/>
        </w:rPr>
        <w:t xml:space="preserve">– кінцевий результат </w:t>
      </w:r>
      <w:r w:rsidRPr="00DE3F09">
        <w:rPr>
          <w:lang w:val="uk-UA"/>
        </w:rPr>
        <w:t xml:space="preserve">розробки нового продукту (споруди, технологічного процесу, </w:t>
      </w:r>
      <w:r w:rsidRPr="00DE3F09">
        <w:rPr>
          <w:spacing w:val="10"/>
          <w:lang w:val="uk-UA"/>
        </w:rPr>
        <w:t xml:space="preserve">механізму, технічних та програмних засобів тощо або їх </w:t>
      </w:r>
      <w:r w:rsidRPr="00DE3F09">
        <w:rPr>
          <w:spacing w:val="2"/>
          <w:lang w:val="uk-UA"/>
        </w:rPr>
        <w:t xml:space="preserve">окремих частин), виконаний здобувачем самостійно під </w:t>
      </w:r>
      <w:r w:rsidRPr="00DE3F09">
        <w:rPr>
          <w:spacing w:val="4"/>
          <w:lang w:val="uk-UA"/>
        </w:rPr>
        <w:t>керівництвом викладача протягом встановленого терміну в</w:t>
      </w:r>
      <w:r w:rsidR="00A64C05">
        <w:rPr>
          <w:spacing w:val="4"/>
          <w:lang w:val="uk-UA"/>
        </w:rPr>
        <w:t xml:space="preserve"> </w:t>
      </w:r>
      <w:r w:rsidRPr="00DE3F09">
        <w:rPr>
          <w:spacing w:val="1"/>
          <w:lang w:val="uk-UA"/>
        </w:rPr>
        <w:t xml:space="preserve">одному семестрі відповідно до технічного завдання на основі </w:t>
      </w:r>
      <w:r w:rsidRPr="00DE3F09">
        <w:rPr>
          <w:spacing w:val="10"/>
          <w:lang w:val="uk-UA"/>
        </w:rPr>
        <w:t xml:space="preserve">набутих з даної та суміжних дисциплін знань та умінь, а </w:t>
      </w:r>
      <w:r w:rsidRPr="00DE3F09">
        <w:rPr>
          <w:spacing w:val="2"/>
          <w:lang w:val="uk-UA"/>
        </w:rPr>
        <w:t xml:space="preserve">також матеріалів </w:t>
      </w:r>
      <w:r w:rsidRPr="00DE3F09">
        <w:rPr>
          <w:spacing w:val="3"/>
          <w:lang w:val="uk-UA"/>
        </w:rPr>
        <w:t xml:space="preserve">підприємств та установ і студентських науково-технічних </w:t>
      </w:r>
      <w:r w:rsidRPr="00DE3F09">
        <w:rPr>
          <w:spacing w:val="5"/>
          <w:lang w:val="uk-UA"/>
        </w:rPr>
        <w:t xml:space="preserve">товариств і становить собою </w:t>
      </w:r>
      <w:r w:rsidRPr="00DE3F09">
        <w:rPr>
          <w:spacing w:val="1"/>
          <w:lang w:val="uk-UA"/>
        </w:rPr>
        <w:t>сукупність документів (пояснювальної записки, креслень, що виконані з обов'язковим додержанням вимог ДСТУ, тощо).</w:t>
      </w:r>
    </w:p>
    <w:p w14:paraId="6D2E6274" w14:textId="77777777" w:rsidR="00E009F9" w:rsidRPr="00D053C5" w:rsidRDefault="00E009F9" w:rsidP="00E009F9">
      <w:pPr>
        <w:pStyle w:val="19"/>
        <w:ind w:firstLine="709"/>
        <w:rPr>
          <w:highlight w:val="white"/>
          <w:lang w:val="uk-UA"/>
        </w:rPr>
      </w:pPr>
      <w:r w:rsidRPr="00D053C5">
        <w:rPr>
          <w:highlight w:val="white"/>
          <w:lang w:val="uk-UA"/>
        </w:rPr>
        <w:t>Курсове проєктування є одним із важливих етапів підготовки здобувачів, практичного застосування отриманих знань у процесі навчання та виконується на окремих програмах підготовки відповідно до стандартів вищої освіти.</w:t>
      </w:r>
    </w:p>
    <w:p w14:paraId="2783E6D7" w14:textId="77777777" w:rsidR="00E009F9" w:rsidRPr="00E009F9" w:rsidRDefault="00E009F9" w:rsidP="00E009F9">
      <w:pPr>
        <w:pStyle w:val="Default"/>
        <w:ind w:firstLine="709"/>
        <w:jc w:val="both"/>
        <w:rPr>
          <w:bCs/>
          <w:color w:val="auto"/>
          <w:lang w:val="uk-UA"/>
        </w:rPr>
      </w:pPr>
      <w:r w:rsidRPr="00D053C5">
        <w:rPr>
          <w:b/>
          <w:bCs/>
          <w:color w:val="auto"/>
          <w:lang w:val="uk-UA"/>
        </w:rPr>
        <w:t xml:space="preserve">1.7. </w:t>
      </w:r>
      <w:r w:rsidRPr="00D053C5">
        <w:rPr>
          <w:color w:val="auto"/>
          <w:lang w:val="uk-UA"/>
        </w:rPr>
        <w:t xml:space="preserve">Виконана курсова робота (проєкт) проходить перевірку на дотримання вимог щодо академічної доброчесності відповідно до Порядку виявлення та запобігання академічному плагіату у науково-дослідній та навчальній діяльності </w:t>
      </w:r>
      <w:r w:rsidRPr="00E009F9">
        <w:rPr>
          <w:color w:val="auto"/>
          <w:lang w:val="uk-UA"/>
        </w:rPr>
        <w:t>здобувачів вищої освіти в Херсонському державному університеті (наказ ХДУ від 04.09.2020 № 800-Д).</w:t>
      </w:r>
    </w:p>
    <w:p w14:paraId="0A3B92C3" w14:textId="77777777" w:rsidR="00E009F9" w:rsidRPr="00E009F9" w:rsidRDefault="00E009F9" w:rsidP="00E009F9">
      <w:pPr>
        <w:pStyle w:val="Default"/>
        <w:ind w:firstLine="709"/>
        <w:jc w:val="both"/>
        <w:rPr>
          <w:color w:val="auto"/>
          <w:lang w:val="uk-UA"/>
        </w:rPr>
      </w:pPr>
      <w:r w:rsidRPr="00E009F9">
        <w:rPr>
          <w:b/>
          <w:bCs/>
          <w:color w:val="auto"/>
          <w:lang w:val="uk-UA"/>
        </w:rPr>
        <w:t>1.8.</w:t>
      </w:r>
      <w:r w:rsidRPr="00E009F9">
        <w:rPr>
          <w:color w:val="auto"/>
          <w:lang w:val="uk-UA"/>
        </w:rPr>
        <w:t xml:space="preserve"> Курсові роботи (проєкти) зберігаються на кафедрах протягом одного року. Після цього проводиться їх знищення, що оформляється відповідним актом. Акти зберігаються на кафедрах разом із протоколами захисту курсових робіт (проєктів).</w:t>
      </w:r>
    </w:p>
    <w:p w14:paraId="2A79EF59" w14:textId="77777777" w:rsidR="00E009F9" w:rsidRPr="00D053C5" w:rsidRDefault="00E009F9" w:rsidP="00E009F9">
      <w:pPr>
        <w:pStyle w:val="Default"/>
        <w:ind w:firstLine="709"/>
        <w:jc w:val="both"/>
        <w:rPr>
          <w:color w:val="auto"/>
          <w:lang w:val="uk-UA"/>
        </w:rPr>
      </w:pPr>
      <w:r w:rsidRPr="00E009F9">
        <w:rPr>
          <w:b/>
          <w:bCs/>
          <w:color w:val="auto"/>
          <w:lang w:val="uk-UA"/>
        </w:rPr>
        <w:lastRenderedPageBreak/>
        <w:t xml:space="preserve">1.9. </w:t>
      </w:r>
      <w:r w:rsidRPr="00E009F9">
        <w:rPr>
          <w:color w:val="auto"/>
          <w:lang w:val="uk-UA"/>
        </w:rPr>
        <w:t xml:space="preserve">Виконання курсової роботи (проєкту) має сприяти: </w:t>
      </w:r>
    </w:p>
    <w:p w14:paraId="22DFFF21" w14:textId="77777777" w:rsidR="00E009F9" w:rsidRPr="00D053C5" w:rsidRDefault="00E009F9" w:rsidP="00E009F9">
      <w:pPr>
        <w:pStyle w:val="Default"/>
        <w:ind w:firstLine="709"/>
        <w:jc w:val="both"/>
        <w:rPr>
          <w:color w:val="auto"/>
          <w:lang w:val="uk-UA"/>
        </w:rPr>
      </w:pPr>
      <w:r w:rsidRPr="00D053C5">
        <w:rPr>
          <w:color w:val="auto"/>
          <w:lang w:val="uk-UA"/>
        </w:rPr>
        <w:t xml:space="preserve">– систематизації, закріпленню й розширенню теоретичних і практичних знань зі спеціальності, застосуванню цих знань для розв’язання конкретних завдань, реалізацію сформованих компетентностей; </w:t>
      </w:r>
    </w:p>
    <w:p w14:paraId="064B47A5" w14:textId="468CC671" w:rsidR="00E009F9" w:rsidRPr="00D053C5" w:rsidRDefault="00E009F9" w:rsidP="00E009F9">
      <w:pPr>
        <w:pStyle w:val="Default"/>
        <w:ind w:firstLine="709"/>
        <w:jc w:val="both"/>
        <w:rPr>
          <w:color w:val="auto"/>
          <w:lang w:val="uk-UA"/>
        </w:rPr>
      </w:pPr>
      <w:r w:rsidRPr="00D053C5">
        <w:rPr>
          <w:color w:val="auto"/>
          <w:lang w:val="uk-UA"/>
        </w:rPr>
        <w:t>– розвитку навичок здійснення самостійної роботи й оволодіння методикою вирішення питань і проблем, поставлених у к</w:t>
      </w:r>
      <w:r w:rsidR="00A64C05">
        <w:rPr>
          <w:color w:val="auto"/>
          <w:lang w:val="uk-UA"/>
        </w:rPr>
        <w:t>крсов</w:t>
      </w:r>
      <w:r w:rsidRPr="00D053C5">
        <w:rPr>
          <w:color w:val="auto"/>
          <w:lang w:val="uk-UA"/>
        </w:rPr>
        <w:t xml:space="preserve">ій роботі (проєкті); </w:t>
      </w:r>
    </w:p>
    <w:p w14:paraId="11083054" w14:textId="77777777" w:rsidR="00E009F9" w:rsidRPr="00D053C5" w:rsidRDefault="00E009F9" w:rsidP="00E009F9">
      <w:pPr>
        <w:pStyle w:val="Default"/>
        <w:ind w:firstLine="709"/>
        <w:jc w:val="both"/>
        <w:rPr>
          <w:color w:val="auto"/>
          <w:lang w:val="uk-UA"/>
        </w:rPr>
      </w:pPr>
      <w:r w:rsidRPr="00D053C5">
        <w:rPr>
          <w:color w:val="auto"/>
          <w:lang w:val="uk-UA"/>
        </w:rPr>
        <w:t xml:space="preserve">– оцінюванню рівня володіння певною сукупністю професійних компетентностей, необхідних для майбутньої професійної діяльності. </w:t>
      </w:r>
    </w:p>
    <w:p w14:paraId="0232C084" w14:textId="77777777" w:rsidR="00E009F9" w:rsidRPr="00D053C5" w:rsidRDefault="00E009F9" w:rsidP="00E009F9">
      <w:pPr>
        <w:pStyle w:val="Default"/>
        <w:ind w:firstLine="709"/>
        <w:jc w:val="both"/>
        <w:rPr>
          <w:color w:val="auto"/>
          <w:lang w:val="uk-UA"/>
        </w:rPr>
      </w:pPr>
      <w:r w:rsidRPr="00D053C5">
        <w:rPr>
          <w:b/>
          <w:bCs/>
          <w:color w:val="auto"/>
          <w:lang w:val="uk-UA"/>
        </w:rPr>
        <w:t>1.</w:t>
      </w:r>
      <w:r>
        <w:rPr>
          <w:b/>
          <w:bCs/>
          <w:color w:val="auto"/>
          <w:lang w:val="uk-UA"/>
        </w:rPr>
        <w:t>10</w:t>
      </w:r>
      <w:r w:rsidRPr="00D053C5">
        <w:rPr>
          <w:b/>
          <w:bCs/>
          <w:color w:val="auto"/>
          <w:lang w:val="uk-UA"/>
        </w:rPr>
        <w:t xml:space="preserve">. </w:t>
      </w:r>
      <w:r w:rsidRPr="00D053C5">
        <w:rPr>
          <w:bCs/>
          <w:color w:val="auto"/>
          <w:lang w:val="uk-UA"/>
        </w:rPr>
        <w:t>Обов’язковість виконання та тип курсово</w:t>
      </w:r>
      <w:r w:rsidRPr="00D053C5">
        <w:rPr>
          <w:color w:val="auto"/>
          <w:lang w:val="uk-UA"/>
        </w:rPr>
        <w:t xml:space="preserve">ї роботи (проєкту) регламентується стандартом вищої освіти (у разі наявності) та відповідною освітньою програмою.  </w:t>
      </w:r>
    </w:p>
    <w:p w14:paraId="70102BB1" w14:textId="77777777" w:rsidR="00E009F9" w:rsidRPr="00D053C5" w:rsidRDefault="00E009F9" w:rsidP="00E009F9">
      <w:pPr>
        <w:pStyle w:val="Default"/>
        <w:ind w:firstLine="709"/>
        <w:jc w:val="both"/>
        <w:rPr>
          <w:color w:val="auto"/>
          <w:lang w:val="uk-UA"/>
        </w:rPr>
      </w:pPr>
      <w:r>
        <w:rPr>
          <w:b/>
          <w:bCs/>
          <w:color w:val="auto"/>
          <w:lang w:val="uk-UA"/>
        </w:rPr>
        <w:t xml:space="preserve">1.11 </w:t>
      </w:r>
      <w:r w:rsidRPr="00D053C5">
        <w:rPr>
          <w:color w:val="auto"/>
          <w:lang w:val="uk-UA"/>
        </w:rPr>
        <w:t>Курсова робота (проєкт) виконується українською мовою, у т.</w:t>
      </w:r>
      <w:r>
        <w:rPr>
          <w:color w:val="auto"/>
          <w:lang w:val="uk-UA"/>
        </w:rPr>
        <w:t xml:space="preserve"> </w:t>
      </w:r>
      <w:r w:rsidRPr="00D053C5">
        <w:rPr>
          <w:color w:val="auto"/>
          <w:lang w:val="uk-UA"/>
        </w:rPr>
        <w:t xml:space="preserve">ч. роботи з іноземних мов (окрім робіт із мов національних меншин України). </w:t>
      </w:r>
    </w:p>
    <w:p w14:paraId="376917CB" w14:textId="77777777" w:rsidR="00E009F9" w:rsidRPr="00C55313" w:rsidRDefault="00E009F9" w:rsidP="00E009F9">
      <w:pPr>
        <w:pStyle w:val="Default"/>
        <w:ind w:firstLine="709"/>
        <w:jc w:val="both"/>
        <w:rPr>
          <w:b/>
          <w:bCs/>
          <w:color w:val="auto"/>
          <w:lang w:val="uk-UA"/>
        </w:rPr>
      </w:pPr>
      <w:r w:rsidRPr="004770AA">
        <w:rPr>
          <w:b/>
          <w:bCs/>
          <w:color w:val="auto"/>
          <w:lang w:val="uk-UA"/>
        </w:rPr>
        <w:t xml:space="preserve">1.12. </w:t>
      </w:r>
      <w:r w:rsidRPr="00D053C5">
        <w:rPr>
          <w:color w:val="auto"/>
          <w:lang w:val="uk-UA"/>
        </w:rPr>
        <w:t xml:space="preserve">Здобувач несе відповідальність за дотримання встановлених вимог до курсової роботи (проєкту) і термінів її виконання. </w:t>
      </w:r>
    </w:p>
    <w:p w14:paraId="55C2A647" w14:textId="77777777" w:rsidR="00E009F9" w:rsidRPr="00D053C5" w:rsidRDefault="00E009F9" w:rsidP="00E009F9">
      <w:pPr>
        <w:pStyle w:val="Default"/>
        <w:ind w:firstLine="709"/>
        <w:jc w:val="both"/>
        <w:rPr>
          <w:b/>
          <w:bCs/>
          <w:color w:val="auto"/>
          <w:lang w:val="uk-UA"/>
        </w:rPr>
      </w:pPr>
    </w:p>
    <w:p w14:paraId="2771E256" w14:textId="77777777" w:rsidR="00E009F9" w:rsidRPr="00FA71B6" w:rsidRDefault="00E009F9" w:rsidP="00E009F9">
      <w:pPr>
        <w:pStyle w:val="Default"/>
        <w:ind w:firstLine="709"/>
        <w:jc w:val="both"/>
        <w:rPr>
          <w:b/>
          <w:bCs/>
          <w:color w:val="auto"/>
          <w:lang w:val="uk-UA"/>
        </w:rPr>
      </w:pPr>
      <w:r w:rsidRPr="00FA71B6">
        <w:rPr>
          <w:b/>
          <w:bCs/>
          <w:color w:val="auto"/>
          <w:lang w:val="uk-UA"/>
        </w:rPr>
        <w:t xml:space="preserve">2. Тематика курсових робіт (проєктів) </w:t>
      </w:r>
    </w:p>
    <w:p w14:paraId="5704D056" w14:textId="77777777" w:rsidR="00E009F9" w:rsidRPr="00FA71B6" w:rsidRDefault="00E009F9" w:rsidP="00E009F9">
      <w:pPr>
        <w:pStyle w:val="19"/>
        <w:ind w:firstLine="709"/>
        <w:rPr>
          <w:lang w:val="uk-UA"/>
        </w:rPr>
      </w:pPr>
      <w:r w:rsidRPr="00FA71B6">
        <w:rPr>
          <w:b/>
          <w:bCs/>
          <w:lang w:val="uk-UA"/>
        </w:rPr>
        <w:t>2.1</w:t>
      </w:r>
      <w:r w:rsidRPr="00FA71B6">
        <w:rPr>
          <w:lang w:val="uk-UA"/>
        </w:rPr>
        <w:t xml:space="preserve">. Тематика курсових робіт (проєктів) повинна: </w:t>
      </w:r>
    </w:p>
    <w:p w14:paraId="6EB95DF0" w14:textId="77777777" w:rsidR="00E009F9" w:rsidRPr="00FA71B6" w:rsidRDefault="00E009F9" w:rsidP="00E009F9">
      <w:pPr>
        <w:pStyle w:val="19"/>
        <w:ind w:firstLine="709"/>
        <w:rPr>
          <w:lang w:val="uk-UA"/>
        </w:rPr>
      </w:pPr>
      <w:r w:rsidRPr="00FA71B6">
        <w:rPr>
          <w:lang w:val="uk-UA"/>
        </w:rPr>
        <w:t xml:space="preserve">2.1.1. бути актуальною </w:t>
      </w:r>
      <w:r w:rsidRPr="00C55313">
        <w:rPr>
          <w:lang w:val="uk-UA"/>
        </w:rPr>
        <w:t>в контексті цілей освітніх програм, особливостей спеціальностей, Стратегічного плану розвитку ХДУ на 2018-2023 рр.</w:t>
      </w:r>
      <w:r w:rsidRPr="00FA71B6">
        <w:rPr>
          <w:lang w:val="uk-UA"/>
        </w:rPr>
        <w:t>;</w:t>
      </w:r>
    </w:p>
    <w:p w14:paraId="5855B334" w14:textId="77777777" w:rsidR="00E009F9" w:rsidRPr="00C55313" w:rsidRDefault="00E009F9" w:rsidP="00E009F9">
      <w:pPr>
        <w:pStyle w:val="19"/>
        <w:ind w:firstLine="709"/>
        <w:rPr>
          <w:lang w:val="uk-UA"/>
        </w:rPr>
      </w:pPr>
      <w:r w:rsidRPr="00FA71B6">
        <w:rPr>
          <w:lang w:val="uk-UA"/>
        </w:rPr>
        <w:t xml:space="preserve">2.1.2. відповідати: </w:t>
      </w:r>
      <w:r w:rsidRPr="00C55313">
        <w:rPr>
          <w:lang w:val="uk-UA"/>
        </w:rPr>
        <w:t>а) тематиці досліджень, що здійснюються в науково-дослідних лабораторіях на факультетах; б) ініціативним науково-дослідним темам, що виконуються науковими колективами на кафедрах; в) термінології сучасної нормативно-правової бази, а також стандартам вищої освіти;</w:t>
      </w:r>
    </w:p>
    <w:p w14:paraId="6AC8A4D5" w14:textId="77777777" w:rsidR="00E009F9" w:rsidRPr="00C55313" w:rsidRDefault="00E009F9" w:rsidP="00E009F9">
      <w:pPr>
        <w:pStyle w:val="19"/>
        <w:ind w:firstLine="709"/>
        <w:rPr>
          <w:lang w:val="uk-UA"/>
        </w:rPr>
      </w:pPr>
      <w:r w:rsidRPr="00C55313">
        <w:rPr>
          <w:lang w:val="uk-UA"/>
        </w:rPr>
        <w:t xml:space="preserve">2.1.3. враховувати тенденції розвитку спеціальності на основі найновіших досягнень і сучасних практик з урахуванням галузевого/ регіонального контексту; </w:t>
      </w:r>
    </w:p>
    <w:p w14:paraId="2E688281" w14:textId="77777777" w:rsidR="00E009F9" w:rsidRPr="00C55313" w:rsidRDefault="00E009F9" w:rsidP="00E009F9">
      <w:pPr>
        <w:pStyle w:val="19"/>
        <w:ind w:firstLine="709"/>
        <w:rPr>
          <w:lang w:val="uk-UA"/>
        </w:rPr>
      </w:pPr>
      <w:r w:rsidRPr="00C55313">
        <w:rPr>
          <w:lang w:val="uk-UA"/>
        </w:rPr>
        <w:t>2.1.4. пов’язуватися з визначеною інституційною політикою та стратегією інтернаціоналізації, що передбачає ознайомлення із сучасними досягненнями світової науки у відповідній галузі;</w:t>
      </w:r>
    </w:p>
    <w:p w14:paraId="7A6363E7" w14:textId="77777777" w:rsidR="00E009F9" w:rsidRPr="00FA71B6" w:rsidRDefault="00E009F9" w:rsidP="00E009F9">
      <w:pPr>
        <w:pStyle w:val="19"/>
        <w:ind w:firstLine="709"/>
        <w:rPr>
          <w:lang w:val="uk-UA"/>
        </w:rPr>
      </w:pPr>
      <w:r w:rsidRPr="00C55313">
        <w:rPr>
          <w:lang w:val="uk-UA"/>
        </w:rPr>
        <w:t xml:space="preserve">2.1.5. </w:t>
      </w:r>
      <w:r w:rsidRPr="00FA71B6">
        <w:rPr>
          <w:lang w:val="uk-UA"/>
        </w:rPr>
        <w:t xml:space="preserve">відповідати змісту підготовки здобувача та забезпечувати його індивідуальну траєкторію навчання. Саме з цією метою надається право вільного вибору теми роботи (проєкту) із запропонованого кафедрою переліку, або за власними науковими-практичними інтересами відповідно до змісту освітньої програми. </w:t>
      </w:r>
    </w:p>
    <w:p w14:paraId="51FC9B57" w14:textId="77777777" w:rsidR="00E009F9" w:rsidRPr="00D053C5" w:rsidRDefault="00E009F9" w:rsidP="00E009F9">
      <w:pPr>
        <w:pStyle w:val="19"/>
        <w:ind w:firstLine="709"/>
        <w:rPr>
          <w:lang w:val="uk-UA"/>
        </w:rPr>
      </w:pPr>
      <w:r w:rsidRPr="00D053C5">
        <w:rPr>
          <w:b/>
          <w:bCs/>
          <w:lang w:val="uk-UA"/>
        </w:rPr>
        <w:t>2.2.</w:t>
      </w:r>
      <w:r w:rsidRPr="00D053C5">
        <w:rPr>
          <w:lang w:val="uk-UA"/>
        </w:rPr>
        <w:t xml:space="preserve"> Тематика курсових робіт (проєктів) може передбачати використання результатів наукових досліджень кафедри та їх розвиток, затверджується розпорядженням декана факультету за погодженням </w:t>
      </w:r>
      <w:r>
        <w:rPr>
          <w:lang w:val="uk-UA"/>
        </w:rPr>
        <w:t xml:space="preserve">із завідувачем кафедрою і </w:t>
      </w:r>
      <w:r w:rsidRPr="00D053C5">
        <w:rPr>
          <w:lang w:val="uk-UA"/>
        </w:rPr>
        <w:t>гарантом освітньої програми.</w:t>
      </w:r>
    </w:p>
    <w:p w14:paraId="62E02D59" w14:textId="77777777" w:rsidR="00E009F9" w:rsidRPr="00FA71B6" w:rsidRDefault="00E009F9" w:rsidP="00E009F9">
      <w:pPr>
        <w:pStyle w:val="Default"/>
        <w:ind w:firstLine="709"/>
        <w:jc w:val="both"/>
        <w:rPr>
          <w:color w:val="auto"/>
          <w:lang w:val="uk-UA"/>
        </w:rPr>
      </w:pPr>
      <w:r w:rsidRPr="00D053C5">
        <w:rPr>
          <w:b/>
          <w:bCs/>
          <w:color w:val="auto"/>
          <w:lang w:val="uk-UA"/>
        </w:rPr>
        <w:t xml:space="preserve">2.3. </w:t>
      </w:r>
      <w:r w:rsidRPr="00D053C5">
        <w:rPr>
          <w:color w:val="auto"/>
          <w:lang w:val="uk-UA"/>
        </w:rPr>
        <w:t xml:space="preserve">Здобувачам надається право запропонувати свою тему курсової </w:t>
      </w:r>
      <w:r w:rsidRPr="00A64C05">
        <w:rPr>
          <w:color w:val="auto"/>
          <w:lang w:val="uk-UA"/>
        </w:rPr>
        <w:t>роботи (проєкту) з обґрунтуванням доцільності її розробки. У таких випадках перевага віддається темам, що безпосередньо пов’язані з місцем майбутньої професійної діяльності випускника.</w:t>
      </w:r>
    </w:p>
    <w:p w14:paraId="4D3899E1" w14:textId="77777777" w:rsidR="00E009F9" w:rsidRPr="00D053C5" w:rsidRDefault="00E009F9" w:rsidP="00E009F9">
      <w:pPr>
        <w:shd w:val="clear" w:color="auto" w:fill="FFFFFF"/>
        <w:tabs>
          <w:tab w:val="left" w:leader="underscore" w:pos="4871"/>
          <w:tab w:val="left" w:leader="underscore" w:pos="6080"/>
          <w:tab w:val="left" w:leader="underscore" w:pos="7297"/>
        </w:tabs>
        <w:rPr>
          <w:bCs/>
          <w:iCs/>
          <w:lang w:val="uk-UA"/>
        </w:rPr>
      </w:pPr>
    </w:p>
    <w:p w14:paraId="0F7431D2" w14:textId="77777777" w:rsidR="00E009F9" w:rsidRPr="00D053C5" w:rsidRDefault="00E009F9" w:rsidP="00E009F9">
      <w:pPr>
        <w:pStyle w:val="Default"/>
        <w:ind w:firstLine="709"/>
        <w:jc w:val="both"/>
        <w:rPr>
          <w:b/>
          <w:bCs/>
          <w:color w:val="auto"/>
          <w:lang w:val="uk-UA"/>
        </w:rPr>
      </w:pPr>
      <w:r w:rsidRPr="00D053C5">
        <w:rPr>
          <w:b/>
          <w:bCs/>
          <w:color w:val="auto"/>
          <w:lang w:val="uk-UA"/>
        </w:rPr>
        <w:t xml:space="preserve">3. Керівництво курсовими роботами (проєктами) </w:t>
      </w:r>
    </w:p>
    <w:p w14:paraId="77A7FA09" w14:textId="77777777" w:rsidR="00E009F9" w:rsidRPr="00D053C5" w:rsidRDefault="00E009F9" w:rsidP="00E009F9">
      <w:pPr>
        <w:shd w:val="clear" w:color="auto" w:fill="FFFFFF"/>
        <w:ind w:firstLine="720"/>
        <w:jc w:val="both"/>
        <w:rPr>
          <w:lang w:val="uk-UA"/>
        </w:rPr>
      </w:pPr>
      <w:r w:rsidRPr="00D053C5">
        <w:rPr>
          <w:b/>
          <w:bCs/>
          <w:lang w:val="uk-UA"/>
        </w:rPr>
        <w:t xml:space="preserve">3.1. </w:t>
      </w:r>
      <w:r w:rsidRPr="00D053C5">
        <w:rPr>
          <w:lang w:val="uk-UA"/>
        </w:rPr>
        <w:t>Керівництво курсовими роботами (проєктами) здійснюють НПП, які мають досвід науково-педагогічної та/ або практичної роботи.</w:t>
      </w:r>
    </w:p>
    <w:p w14:paraId="023026AE" w14:textId="77777777" w:rsidR="00E009F9" w:rsidRPr="00D053C5" w:rsidRDefault="00E009F9" w:rsidP="00E009F9">
      <w:pPr>
        <w:shd w:val="clear" w:color="auto" w:fill="FFFFFF"/>
        <w:ind w:firstLine="720"/>
        <w:jc w:val="both"/>
        <w:rPr>
          <w:lang w:val="uk-UA"/>
        </w:rPr>
      </w:pPr>
      <w:r w:rsidRPr="00D053C5">
        <w:rPr>
          <w:b/>
          <w:bCs/>
          <w:lang w:val="uk-UA"/>
        </w:rPr>
        <w:t>3.2.</w:t>
      </w:r>
      <w:r w:rsidRPr="00D053C5">
        <w:rPr>
          <w:lang w:val="uk-UA"/>
        </w:rPr>
        <w:t xml:space="preserve"> Науковими керівниками курсових робіт (проєктів) призначаються професори і доценти (для другого (магістерського) рівня), професори, доценти, старші викладачі</w:t>
      </w:r>
      <w:r>
        <w:rPr>
          <w:lang w:val="uk-UA"/>
        </w:rPr>
        <w:t>, викладачі, асистенти</w:t>
      </w:r>
      <w:r w:rsidRPr="00D053C5">
        <w:rPr>
          <w:lang w:val="uk-UA"/>
        </w:rPr>
        <w:t xml:space="preserve"> (для першого (бакалаврського) рівня).</w:t>
      </w:r>
    </w:p>
    <w:p w14:paraId="0C489AFC" w14:textId="77777777" w:rsidR="00E009F9" w:rsidRPr="00D053C5" w:rsidRDefault="00E009F9" w:rsidP="00E009F9">
      <w:pPr>
        <w:shd w:val="clear" w:color="auto" w:fill="FFFFFF"/>
        <w:ind w:firstLine="720"/>
        <w:jc w:val="both"/>
        <w:rPr>
          <w:lang w:val="uk-UA"/>
        </w:rPr>
      </w:pPr>
      <w:r w:rsidRPr="00D053C5">
        <w:rPr>
          <w:b/>
          <w:bCs/>
          <w:lang w:val="uk-UA"/>
        </w:rPr>
        <w:t xml:space="preserve">3.3. </w:t>
      </w:r>
      <w:r w:rsidRPr="00D053C5">
        <w:rPr>
          <w:iCs/>
          <w:lang w:val="uk-UA"/>
        </w:rPr>
        <w:t xml:space="preserve">За одним керівником може одночасно </w:t>
      </w:r>
      <w:r w:rsidRPr="00C10670">
        <w:rPr>
          <w:iCs/>
          <w:lang w:val="uk-UA"/>
        </w:rPr>
        <w:t xml:space="preserve">закріплюватися не більше </w:t>
      </w:r>
      <w:r w:rsidRPr="00C55313">
        <w:rPr>
          <w:iCs/>
        </w:rPr>
        <w:t>12</w:t>
      </w:r>
      <w:r w:rsidRPr="00C55313">
        <w:rPr>
          <w:iCs/>
          <w:lang w:val="uk-UA"/>
        </w:rPr>
        <w:t xml:space="preserve"> </w:t>
      </w:r>
      <w:r w:rsidRPr="00C10670">
        <w:rPr>
          <w:lang w:val="uk-UA"/>
        </w:rPr>
        <w:t xml:space="preserve">курсових робіт (проєктів) </w:t>
      </w:r>
      <w:r w:rsidRPr="00C10670">
        <w:rPr>
          <w:iCs/>
          <w:lang w:val="uk-UA"/>
        </w:rPr>
        <w:t xml:space="preserve">першого (бакалаврського) рівня, не більше </w:t>
      </w:r>
      <w:r w:rsidRPr="00C55313">
        <w:rPr>
          <w:iCs/>
        </w:rPr>
        <w:t>5</w:t>
      </w:r>
      <w:r w:rsidRPr="00C55313">
        <w:rPr>
          <w:iCs/>
          <w:lang w:val="uk-UA"/>
        </w:rPr>
        <w:t xml:space="preserve"> </w:t>
      </w:r>
      <w:r w:rsidRPr="00C10670">
        <w:rPr>
          <w:lang w:val="uk-UA"/>
        </w:rPr>
        <w:t xml:space="preserve">курсових робіт (проєктів) </w:t>
      </w:r>
      <w:r w:rsidRPr="00C10670">
        <w:rPr>
          <w:iCs/>
          <w:lang w:val="uk-UA"/>
        </w:rPr>
        <w:t xml:space="preserve">другого (магістерського) рівня. </w:t>
      </w:r>
    </w:p>
    <w:p w14:paraId="586E6ABF" w14:textId="77777777" w:rsidR="00E009F9" w:rsidRPr="00D053C5" w:rsidRDefault="00E009F9" w:rsidP="00E009F9">
      <w:pPr>
        <w:pStyle w:val="Default"/>
        <w:ind w:firstLine="709"/>
        <w:jc w:val="both"/>
        <w:rPr>
          <w:color w:val="auto"/>
          <w:lang w:val="uk-UA"/>
        </w:rPr>
      </w:pPr>
      <w:r w:rsidRPr="00D053C5">
        <w:rPr>
          <w:b/>
          <w:bCs/>
          <w:color w:val="auto"/>
          <w:lang w:val="uk-UA"/>
        </w:rPr>
        <w:lastRenderedPageBreak/>
        <w:t xml:space="preserve">3.4. </w:t>
      </w:r>
      <w:r w:rsidRPr="00D053C5">
        <w:rPr>
          <w:color w:val="auto"/>
          <w:lang w:val="uk-UA"/>
        </w:rPr>
        <w:t xml:space="preserve">Науковий керівник курсової роботи (проєкту): </w:t>
      </w:r>
    </w:p>
    <w:p w14:paraId="1F0210DF" w14:textId="77777777" w:rsidR="00E009F9" w:rsidRPr="00E009F9" w:rsidRDefault="00E009F9" w:rsidP="00E009F9">
      <w:pPr>
        <w:pStyle w:val="Default"/>
        <w:numPr>
          <w:ilvl w:val="0"/>
          <w:numId w:val="26"/>
        </w:numPr>
        <w:ind w:left="0"/>
        <w:jc w:val="both"/>
        <w:rPr>
          <w:color w:val="auto"/>
          <w:lang w:val="uk-UA"/>
        </w:rPr>
      </w:pPr>
      <w:r w:rsidRPr="00D053C5">
        <w:rPr>
          <w:color w:val="auto"/>
          <w:lang w:val="uk-UA"/>
        </w:rPr>
        <w:t xml:space="preserve">формулює </w:t>
      </w:r>
      <w:r w:rsidRPr="00E009F9">
        <w:rPr>
          <w:color w:val="auto"/>
          <w:lang w:val="uk-UA"/>
        </w:rPr>
        <w:t xml:space="preserve">разом зі здобувачем тему і план курсової роботи (проєкту), визначає мету, завдання, предмет і об’єкт дослідження, методи дослідження; </w:t>
      </w:r>
    </w:p>
    <w:p w14:paraId="2D4E105B" w14:textId="77777777" w:rsidR="00E009F9" w:rsidRPr="00E009F9" w:rsidRDefault="00E009F9" w:rsidP="00E009F9">
      <w:pPr>
        <w:pStyle w:val="Default"/>
        <w:numPr>
          <w:ilvl w:val="0"/>
          <w:numId w:val="26"/>
        </w:numPr>
        <w:ind w:left="0"/>
        <w:jc w:val="both"/>
        <w:rPr>
          <w:color w:val="auto"/>
          <w:lang w:val="uk-UA"/>
        </w:rPr>
      </w:pPr>
      <w:r w:rsidRPr="00E009F9">
        <w:rPr>
          <w:color w:val="auto"/>
          <w:lang w:val="uk-UA"/>
        </w:rPr>
        <w:t xml:space="preserve">рекомендує здобувачеві необхідну основну літературу, електронні ресурси; </w:t>
      </w:r>
    </w:p>
    <w:p w14:paraId="26D648A1" w14:textId="77777777" w:rsidR="00E009F9" w:rsidRPr="00E009F9" w:rsidRDefault="00E009F9" w:rsidP="00E009F9">
      <w:pPr>
        <w:pStyle w:val="Default"/>
        <w:numPr>
          <w:ilvl w:val="0"/>
          <w:numId w:val="26"/>
        </w:numPr>
        <w:ind w:left="0"/>
        <w:jc w:val="both"/>
        <w:rPr>
          <w:color w:val="auto"/>
          <w:lang w:val="uk-UA"/>
        </w:rPr>
      </w:pPr>
      <w:r w:rsidRPr="00E009F9">
        <w:rPr>
          <w:color w:val="auto"/>
          <w:lang w:val="uk-UA"/>
        </w:rPr>
        <w:t xml:space="preserve">здійснює організаційну і науково-методичну допомогу шляхом проведення консультацій; </w:t>
      </w:r>
    </w:p>
    <w:p w14:paraId="05AD0C9A" w14:textId="77777777" w:rsidR="00E009F9" w:rsidRPr="00E009F9" w:rsidRDefault="00E009F9" w:rsidP="00E009F9">
      <w:pPr>
        <w:pStyle w:val="Default"/>
        <w:numPr>
          <w:ilvl w:val="0"/>
          <w:numId w:val="26"/>
        </w:numPr>
        <w:ind w:left="0"/>
        <w:jc w:val="both"/>
        <w:rPr>
          <w:color w:val="auto"/>
          <w:lang w:val="uk-UA"/>
        </w:rPr>
      </w:pPr>
      <w:r w:rsidRPr="00E009F9">
        <w:rPr>
          <w:color w:val="auto"/>
          <w:lang w:val="uk-UA"/>
        </w:rPr>
        <w:t xml:space="preserve">контролює хід виконання роботи; </w:t>
      </w:r>
    </w:p>
    <w:p w14:paraId="5AC927B1" w14:textId="77777777" w:rsidR="00E009F9" w:rsidRPr="00D053C5" w:rsidRDefault="00E009F9" w:rsidP="00E009F9">
      <w:pPr>
        <w:pStyle w:val="Default"/>
        <w:numPr>
          <w:ilvl w:val="0"/>
          <w:numId w:val="26"/>
        </w:numPr>
        <w:ind w:left="0"/>
        <w:jc w:val="both"/>
        <w:rPr>
          <w:color w:val="auto"/>
          <w:lang w:val="uk-UA"/>
        </w:rPr>
      </w:pPr>
      <w:r w:rsidRPr="00D053C5">
        <w:rPr>
          <w:color w:val="auto"/>
          <w:lang w:val="uk-UA"/>
        </w:rPr>
        <w:t xml:space="preserve">періодично інформує випускову кафедру про хід виконання роботи; </w:t>
      </w:r>
    </w:p>
    <w:p w14:paraId="72049088" w14:textId="77777777" w:rsidR="00E009F9" w:rsidRPr="00D053C5" w:rsidRDefault="00E009F9" w:rsidP="00E009F9">
      <w:pPr>
        <w:pStyle w:val="Default"/>
        <w:numPr>
          <w:ilvl w:val="0"/>
          <w:numId w:val="26"/>
        </w:numPr>
        <w:ind w:left="0"/>
        <w:jc w:val="both"/>
        <w:rPr>
          <w:color w:val="auto"/>
          <w:lang w:val="uk-UA"/>
        </w:rPr>
      </w:pPr>
      <w:r w:rsidRPr="00D053C5">
        <w:rPr>
          <w:color w:val="auto"/>
          <w:lang w:val="uk-UA"/>
        </w:rPr>
        <w:t xml:space="preserve">перевіряє оформлення виконаної курсової роботи (проєкту); </w:t>
      </w:r>
    </w:p>
    <w:p w14:paraId="3429AC71" w14:textId="77777777" w:rsidR="00E009F9" w:rsidRPr="00D053C5" w:rsidRDefault="00E009F9" w:rsidP="00E009F9">
      <w:pPr>
        <w:pStyle w:val="Default"/>
        <w:numPr>
          <w:ilvl w:val="0"/>
          <w:numId w:val="26"/>
        </w:numPr>
        <w:ind w:left="0"/>
        <w:jc w:val="both"/>
        <w:rPr>
          <w:color w:val="auto"/>
          <w:lang w:val="uk-UA"/>
        </w:rPr>
      </w:pPr>
      <w:r w:rsidRPr="00D053C5">
        <w:rPr>
          <w:color w:val="auto"/>
          <w:lang w:val="uk-UA"/>
        </w:rPr>
        <w:t>надає рекомендацію щодо зовнішньої перевірки курсової роботи (проєкту) на унікальність в Науковій бібліотеці</w:t>
      </w:r>
      <w:r>
        <w:rPr>
          <w:color w:val="auto"/>
          <w:lang w:val="uk-UA"/>
        </w:rPr>
        <w:t xml:space="preserve"> ХДУ</w:t>
      </w:r>
      <w:r w:rsidRPr="00D053C5">
        <w:rPr>
          <w:color w:val="auto"/>
          <w:lang w:val="uk-UA"/>
        </w:rPr>
        <w:t>.</w:t>
      </w:r>
    </w:p>
    <w:p w14:paraId="3DC9286B" w14:textId="77777777" w:rsidR="00E009F9" w:rsidRPr="00D053C5" w:rsidRDefault="00E009F9" w:rsidP="00E009F9">
      <w:pPr>
        <w:pStyle w:val="Default"/>
        <w:ind w:firstLine="708"/>
        <w:jc w:val="both"/>
        <w:rPr>
          <w:color w:val="auto"/>
          <w:lang w:val="uk-UA"/>
        </w:rPr>
      </w:pPr>
      <w:r w:rsidRPr="00D053C5">
        <w:rPr>
          <w:b/>
          <w:bCs/>
          <w:color w:val="auto"/>
          <w:lang w:val="uk-UA"/>
        </w:rPr>
        <w:t>3.5.</w:t>
      </w:r>
      <w:r w:rsidRPr="00D053C5">
        <w:rPr>
          <w:color w:val="auto"/>
          <w:lang w:val="uk-UA"/>
        </w:rPr>
        <w:t xml:space="preserve"> Кафедра, на якій готується курсова робота (проєкт), приймає рішення про </w:t>
      </w:r>
      <w:r>
        <w:rPr>
          <w:color w:val="auto"/>
          <w:lang w:val="uk-UA"/>
        </w:rPr>
        <w:t>задовільний</w:t>
      </w:r>
      <w:r w:rsidRPr="00C55313">
        <w:rPr>
          <w:color w:val="auto"/>
        </w:rPr>
        <w:t>/</w:t>
      </w:r>
      <w:r>
        <w:rPr>
          <w:color w:val="auto"/>
          <w:lang w:val="uk-UA"/>
        </w:rPr>
        <w:t xml:space="preserve">незадовільний рівень </w:t>
      </w:r>
      <w:r w:rsidRPr="00D053C5">
        <w:rPr>
          <w:color w:val="auto"/>
          <w:lang w:val="uk-UA"/>
        </w:rPr>
        <w:t xml:space="preserve">унікальність роботи та про допуск курсової роботи (проєкту) до захисту. </w:t>
      </w:r>
    </w:p>
    <w:p w14:paraId="692061A4" w14:textId="77777777" w:rsidR="00E009F9" w:rsidRPr="00D053C5" w:rsidRDefault="00E009F9" w:rsidP="00E009F9">
      <w:pPr>
        <w:pStyle w:val="Default"/>
        <w:ind w:firstLine="709"/>
        <w:jc w:val="both"/>
        <w:rPr>
          <w:color w:val="auto"/>
          <w:lang w:val="uk-UA"/>
        </w:rPr>
      </w:pPr>
      <w:r w:rsidRPr="00D053C5">
        <w:rPr>
          <w:b/>
          <w:bCs/>
          <w:color w:val="auto"/>
          <w:lang w:val="uk-UA"/>
        </w:rPr>
        <w:t xml:space="preserve">3.6. </w:t>
      </w:r>
      <w:r w:rsidRPr="00E009F9">
        <w:rPr>
          <w:color w:val="auto"/>
          <w:lang w:val="uk-UA"/>
        </w:rPr>
        <w:t>Наукові</w:t>
      </w:r>
      <w:r w:rsidRPr="00D053C5">
        <w:rPr>
          <w:color w:val="auto"/>
          <w:lang w:val="uk-UA"/>
        </w:rPr>
        <w:t xml:space="preserve"> керівники до початку виконання курсової роботи (проєкту) доводять до відома </w:t>
      </w:r>
      <w:r w:rsidRPr="00E009F9">
        <w:rPr>
          <w:color w:val="auto"/>
          <w:lang w:val="uk-UA"/>
        </w:rPr>
        <w:t>здобувачів вимоги щодо змісту й оформлення курсової роботи (проєкту), що відображені в цьому Положенні</w:t>
      </w:r>
      <w:r w:rsidRPr="00D053C5">
        <w:rPr>
          <w:color w:val="auto"/>
          <w:lang w:val="uk-UA"/>
        </w:rPr>
        <w:t xml:space="preserve">. </w:t>
      </w:r>
    </w:p>
    <w:p w14:paraId="1A4EC971" w14:textId="77777777" w:rsidR="00E009F9" w:rsidRPr="00D053C5" w:rsidRDefault="00E009F9" w:rsidP="00E009F9">
      <w:pPr>
        <w:pStyle w:val="Default"/>
        <w:ind w:firstLine="709"/>
        <w:jc w:val="both"/>
        <w:rPr>
          <w:b/>
          <w:bCs/>
          <w:color w:val="auto"/>
          <w:lang w:val="uk-UA"/>
        </w:rPr>
      </w:pPr>
    </w:p>
    <w:p w14:paraId="5B92A700" w14:textId="77777777" w:rsidR="00E009F9" w:rsidRPr="00D053C5" w:rsidRDefault="00E009F9" w:rsidP="00E009F9">
      <w:pPr>
        <w:pStyle w:val="Default"/>
        <w:ind w:firstLine="709"/>
        <w:jc w:val="both"/>
        <w:rPr>
          <w:b/>
          <w:bCs/>
          <w:color w:val="auto"/>
          <w:lang w:val="uk-UA"/>
        </w:rPr>
      </w:pPr>
      <w:r w:rsidRPr="00D053C5">
        <w:rPr>
          <w:b/>
          <w:bCs/>
          <w:color w:val="auto"/>
          <w:lang w:val="uk-UA"/>
        </w:rPr>
        <w:t>4. Виконання курсової роботи (проєкту)</w:t>
      </w:r>
    </w:p>
    <w:p w14:paraId="241D989F" w14:textId="77777777" w:rsidR="00E009F9" w:rsidRPr="00D053C5" w:rsidRDefault="00E009F9" w:rsidP="00E009F9">
      <w:pPr>
        <w:shd w:val="clear" w:color="auto" w:fill="FFFFFF"/>
        <w:ind w:firstLine="720"/>
        <w:jc w:val="both"/>
        <w:rPr>
          <w:lang w:val="uk-UA"/>
        </w:rPr>
      </w:pPr>
      <w:r w:rsidRPr="00D053C5">
        <w:rPr>
          <w:b/>
          <w:bCs/>
          <w:lang w:val="uk-UA"/>
        </w:rPr>
        <w:t xml:space="preserve">4.1. </w:t>
      </w:r>
      <w:r w:rsidRPr="00D053C5">
        <w:rPr>
          <w:iCs/>
          <w:lang w:val="uk-UA"/>
        </w:rPr>
        <w:t xml:space="preserve">Терміни виконання </w:t>
      </w:r>
      <w:r w:rsidRPr="00D053C5">
        <w:rPr>
          <w:lang w:val="uk-UA"/>
        </w:rPr>
        <w:t xml:space="preserve">курсової роботи (проєкту) визначаються </w:t>
      </w:r>
      <w:r>
        <w:rPr>
          <w:lang w:val="uk-UA"/>
        </w:rPr>
        <w:t>планом-</w:t>
      </w:r>
      <w:r w:rsidRPr="00D053C5">
        <w:rPr>
          <w:lang w:val="uk-UA"/>
        </w:rPr>
        <w:t xml:space="preserve">регламентом роботи </w:t>
      </w:r>
      <w:r>
        <w:rPr>
          <w:lang w:val="uk-UA"/>
        </w:rPr>
        <w:t>У</w:t>
      </w:r>
      <w:r w:rsidRPr="00D053C5">
        <w:rPr>
          <w:lang w:val="uk-UA"/>
        </w:rPr>
        <w:t>ніверситету на поточний рік відповідно до навчального плану.</w:t>
      </w:r>
    </w:p>
    <w:p w14:paraId="1E74DBA3" w14:textId="77777777" w:rsidR="00E009F9" w:rsidRPr="00D053C5" w:rsidRDefault="00E009F9" w:rsidP="00E009F9">
      <w:pPr>
        <w:pStyle w:val="Default"/>
        <w:ind w:firstLine="709"/>
        <w:jc w:val="both"/>
        <w:rPr>
          <w:color w:val="auto"/>
          <w:lang w:val="uk-UA"/>
        </w:rPr>
      </w:pPr>
      <w:r w:rsidRPr="00D053C5">
        <w:rPr>
          <w:b/>
          <w:bCs/>
          <w:color w:val="auto"/>
          <w:lang w:val="uk-UA"/>
        </w:rPr>
        <w:t xml:space="preserve">4.2. </w:t>
      </w:r>
      <w:r w:rsidRPr="00D053C5">
        <w:rPr>
          <w:color w:val="auto"/>
          <w:lang w:val="uk-UA"/>
        </w:rPr>
        <w:t xml:space="preserve">Здобувач, який виконує курсову роботу (проєкт): </w:t>
      </w:r>
    </w:p>
    <w:p w14:paraId="041AC7D2" w14:textId="77777777" w:rsidR="00E009F9" w:rsidRPr="00D053C5" w:rsidRDefault="00E009F9" w:rsidP="00E009F9">
      <w:pPr>
        <w:pStyle w:val="Default"/>
        <w:numPr>
          <w:ilvl w:val="0"/>
          <w:numId w:val="21"/>
        </w:numPr>
        <w:ind w:left="0"/>
        <w:jc w:val="both"/>
        <w:rPr>
          <w:color w:val="auto"/>
          <w:lang w:val="uk-UA"/>
        </w:rPr>
      </w:pPr>
      <w:r w:rsidRPr="00D053C5">
        <w:rPr>
          <w:color w:val="auto"/>
          <w:lang w:val="uk-UA"/>
        </w:rPr>
        <w:t xml:space="preserve">самостійно оцінює актуальність і соціальну значущість проблеми, пов’язаної з темою курсової роботи (проєкту); </w:t>
      </w:r>
    </w:p>
    <w:p w14:paraId="12708155" w14:textId="77777777" w:rsidR="00E009F9" w:rsidRPr="00D053C5" w:rsidRDefault="00E009F9" w:rsidP="00E009F9">
      <w:pPr>
        <w:pStyle w:val="Default"/>
        <w:numPr>
          <w:ilvl w:val="0"/>
          <w:numId w:val="21"/>
        </w:numPr>
        <w:ind w:left="0"/>
        <w:jc w:val="both"/>
        <w:rPr>
          <w:color w:val="auto"/>
          <w:lang w:val="uk-UA"/>
        </w:rPr>
      </w:pPr>
      <w:r w:rsidRPr="00D053C5">
        <w:rPr>
          <w:color w:val="auto"/>
          <w:lang w:val="uk-UA"/>
        </w:rPr>
        <w:t xml:space="preserve">здійснює збирання й оброблення інформації з теми курсової роботи (проєкту); </w:t>
      </w:r>
    </w:p>
    <w:p w14:paraId="011E5CA5" w14:textId="77777777" w:rsidR="00E009F9" w:rsidRPr="00D053C5" w:rsidRDefault="00E009F9" w:rsidP="00E009F9">
      <w:pPr>
        <w:pStyle w:val="Default"/>
        <w:numPr>
          <w:ilvl w:val="0"/>
          <w:numId w:val="21"/>
        </w:numPr>
        <w:ind w:left="0"/>
        <w:jc w:val="both"/>
        <w:rPr>
          <w:color w:val="auto"/>
          <w:lang w:val="uk-UA"/>
        </w:rPr>
      </w:pPr>
      <w:r w:rsidRPr="00D053C5">
        <w:rPr>
          <w:color w:val="auto"/>
          <w:lang w:val="uk-UA"/>
        </w:rPr>
        <w:t xml:space="preserve">вивчає й аналізує отримані матеріали; </w:t>
      </w:r>
    </w:p>
    <w:p w14:paraId="04D4D35A" w14:textId="77777777" w:rsidR="00E009F9" w:rsidRPr="00D053C5" w:rsidRDefault="00E009F9" w:rsidP="00E009F9">
      <w:pPr>
        <w:pStyle w:val="Default"/>
        <w:numPr>
          <w:ilvl w:val="0"/>
          <w:numId w:val="21"/>
        </w:numPr>
        <w:ind w:left="0"/>
        <w:jc w:val="both"/>
        <w:rPr>
          <w:color w:val="auto"/>
          <w:lang w:val="uk-UA"/>
        </w:rPr>
      </w:pPr>
      <w:r w:rsidRPr="00D053C5">
        <w:rPr>
          <w:color w:val="auto"/>
          <w:lang w:val="uk-UA"/>
        </w:rPr>
        <w:t xml:space="preserve">усебічно досліджує проблему, приймає самостійні рішення з урахуванням думки наукового керівника; </w:t>
      </w:r>
    </w:p>
    <w:p w14:paraId="73BCDA04" w14:textId="77777777" w:rsidR="00E009F9" w:rsidRPr="00D053C5" w:rsidRDefault="00E009F9" w:rsidP="00E009F9">
      <w:pPr>
        <w:pStyle w:val="Default"/>
        <w:numPr>
          <w:ilvl w:val="0"/>
          <w:numId w:val="21"/>
        </w:numPr>
        <w:ind w:left="0"/>
        <w:jc w:val="both"/>
        <w:rPr>
          <w:color w:val="auto"/>
          <w:lang w:val="uk-UA"/>
        </w:rPr>
      </w:pPr>
      <w:r w:rsidRPr="00D053C5">
        <w:rPr>
          <w:color w:val="auto"/>
          <w:lang w:val="uk-UA"/>
        </w:rPr>
        <w:t xml:space="preserve">оформлює розв’язання проблеми відповідно до вимог, зазначених в даному Положенні; </w:t>
      </w:r>
    </w:p>
    <w:p w14:paraId="2F04CB3D" w14:textId="77777777" w:rsidR="00E009F9" w:rsidRPr="00E009F9" w:rsidRDefault="00E009F9" w:rsidP="00E009F9">
      <w:pPr>
        <w:pStyle w:val="Default"/>
        <w:numPr>
          <w:ilvl w:val="0"/>
          <w:numId w:val="21"/>
        </w:numPr>
        <w:ind w:left="0"/>
        <w:jc w:val="both"/>
        <w:rPr>
          <w:color w:val="auto"/>
          <w:lang w:val="uk-UA"/>
        </w:rPr>
      </w:pPr>
      <w:r w:rsidRPr="00D053C5">
        <w:rPr>
          <w:color w:val="auto"/>
          <w:lang w:val="uk-UA"/>
        </w:rPr>
        <w:t xml:space="preserve">готує засоби візуалізації результатів курсової </w:t>
      </w:r>
      <w:r w:rsidRPr="00E009F9">
        <w:rPr>
          <w:color w:val="auto"/>
          <w:lang w:val="uk-UA"/>
        </w:rPr>
        <w:t xml:space="preserve">роботи (проєкту) (комп’ютерні презентації, програми, відеоролики, друковані посібники тощо); </w:t>
      </w:r>
    </w:p>
    <w:p w14:paraId="65F5C072" w14:textId="77777777" w:rsidR="00E009F9" w:rsidRPr="00E009F9" w:rsidRDefault="00E009F9" w:rsidP="00E009F9">
      <w:pPr>
        <w:pStyle w:val="Default"/>
        <w:numPr>
          <w:ilvl w:val="0"/>
          <w:numId w:val="21"/>
        </w:numPr>
        <w:ind w:left="0"/>
        <w:jc w:val="both"/>
        <w:rPr>
          <w:color w:val="auto"/>
          <w:lang w:val="uk-UA"/>
        </w:rPr>
      </w:pPr>
      <w:r w:rsidRPr="00E009F9">
        <w:rPr>
          <w:color w:val="auto"/>
          <w:lang w:val="uk-UA"/>
        </w:rPr>
        <w:t xml:space="preserve">несе відповідальність за зміст та оформлення курсової роботи (проєкту); </w:t>
      </w:r>
    </w:p>
    <w:p w14:paraId="1FE4B4BA" w14:textId="6B11E1F1" w:rsidR="00E009F9" w:rsidRPr="00E009F9" w:rsidRDefault="00E009F9" w:rsidP="00E009F9">
      <w:pPr>
        <w:pStyle w:val="Default"/>
        <w:numPr>
          <w:ilvl w:val="0"/>
          <w:numId w:val="21"/>
        </w:numPr>
        <w:ind w:left="0"/>
        <w:jc w:val="both"/>
        <w:rPr>
          <w:bCs/>
          <w:color w:val="auto"/>
          <w:lang w:val="uk-UA"/>
        </w:rPr>
      </w:pPr>
      <w:r w:rsidRPr="00E009F9">
        <w:rPr>
          <w:bCs/>
          <w:color w:val="auto"/>
          <w:lang w:val="uk-UA"/>
        </w:rPr>
        <w:t xml:space="preserve">надає необхідні матеріали для проведення </w:t>
      </w:r>
      <w:r w:rsidR="00A64C05">
        <w:rPr>
          <w:bCs/>
          <w:color w:val="auto"/>
          <w:lang w:val="uk-UA"/>
        </w:rPr>
        <w:t xml:space="preserve">обов’язкової перевірки на унікальність на випусковій (профільній) кафедрі і вибіркової </w:t>
      </w:r>
      <w:r w:rsidRPr="00E009F9">
        <w:rPr>
          <w:bCs/>
          <w:color w:val="auto"/>
          <w:lang w:val="uk-UA"/>
        </w:rPr>
        <w:t xml:space="preserve">зовнішньої перевірки на унікальність в Науковій бібліотеці відповідно до Порядку виявлення та запобігання академічному плагіату у науково-дослідній та навчальній діяльності здобувачів вищої освіти в Херсонському державному університеті. </w:t>
      </w:r>
    </w:p>
    <w:p w14:paraId="23F5F8D9" w14:textId="77777777" w:rsidR="00E009F9" w:rsidRPr="00E009F9" w:rsidRDefault="00E009F9" w:rsidP="00E009F9">
      <w:pPr>
        <w:pStyle w:val="Default"/>
        <w:ind w:firstLine="709"/>
        <w:jc w:val="both"/>
        <w:rPr>
          <w:b/>
          <w:bCs/>
          <w:color w:val="auto"/>
          <w:lang w:val="uk-UA"/>
        </w:rPr>
      </w:pPr>
    </w:p>
    <w:p w14:paraId="2E5855EE" w14:textId="77777777" w:rsidR="00E009F9" w:rsidRPr="00E009F9" w:rsidRDefault="00E009F9" w:rsidP="00E009F9">
      <w:pPr>
        <w:pStyle w:val="Default"/>
        <w:ind w:firstLine="709"/>
        <w:jc w:val="both"/>
        <w:rPr>
          <w:color w:val="auto"/>
          <w:lang w:val="uk-UA"/>
        </w:rPr>
      </w:pPr>
      <w:r w:rsidRPr="00E009F9">
        <w:rPr>
          <w:b/>
          <w:bCs/>
          <w:color w:val="auto"/>
          <w:lang w:val="uk-UA"/>
        </w:rPr>
        <w:t>5. Обсяг та структура курсової роботи (проєкту)</w:t>
      </w:r>
    </w:p>
    <w:p w14:paraId="0DE54EAD" w14:textId="77777777" w:rsidR="00E009F9" w:rsidRPr="00E009F9" w:rsidRDefault="00E009F9" w:rsidP="00E009F9">
      <w:pPr>
        <w:pStyle w:val="Default"/>
        <w:ind w:firstLine="709"/>
        <w:jc w:val="both"/>
        <w:rPr>
          <w:color w:val="auto"/>
          <w:lang w:val="uk-UA"/>
        </w:rPr>
      </w:pPr>
      <w:r w:rsidRPr="00E009F9">
        <w:rPr>
          <w:b/>
          <w:bCs/>
          <w:color w:val="auto"/>
          <w:lang w:val="uk-UA"/>
        </w:rPr>
        <w:t xml:space="preserve">5.1. </w:t>
      </w:r>
      <w:r w:rsidRPr="00E009F9">
        <w:rPr>
          <w:color w:val="auto"/>
          <w:lang w:val="uk-UA"/>
        </w:rPr>
        <w:t xml:space="preserve">Курсова робота (проєкт) – текстовий паперовий документ із включенням до нього (за необхідністю) таблиць, формул та ілюстративного матеріалу – креслень, технічних рисунків, схем, фотографій, діаграм, графіків тощо. </w:t>
      </w:r>
    </w:p>
    <w:p w14:paraId="3107F3B4" w14:textId="77777777" w:rsidR="00E009F9" w:rsidRPr="00EF2A79" w:rsidRDefault="00E009F9" w:rsidP="00E009F9">
      <w:pPr>
        <w:pStyle w:val="Default"/>
        <w:ind w:firstLine="709"/>
        <w:jc w:val="both"/>
        <w:rPr>
          <w:color w:val="auto"/>
          <w:lang w:val="uk-UA"/>
        </w:rPr>
      </w:pPr>
      <w:r w:rsidRPr="00EF2A79">
        <w:rPr>
          <w:color w:val="auto"/>
          <w:lang w:val="uk-UA"/>
        </w:rPr>
        <w:t xml:space="preserve">Створені документи повинні відповідати вимогам стандартів </w:t>
      </w:r>
      <w:r>
        <w:rPr>
          <w:color w:val="auto"/>
          <w:lang w:val="uk-UA"/>
        </w:rPr>
        <w:t xml:space="preserve">вищої освіти </w:t>
      </w:r>
      <w:r w:rsidRPr="00EF2A79">
        <w:rPr>
          <w:color w:val="auto"/>
          <w:lang w:val="uk-UA"/>
        </w:rPr>
        <w:t xml:space="preserve">– нормативним документам, що встановлюють комплекс норм, правил, вимог на підставі досягнень науки, техніки і передового досвіду та затверджених компетентним органом відповідно до чинного законодавства. </w:t>
      </w:r>
    </w:p>
    <w:p w14:paraId="191D045A" w14:textId="77777777" w:rsidR="00E009F9" w:rsidRPr="00E009F9" w:rsidRDefault="00E009F9" w:rsidP="00E009F9">
      <w:pPr>
        <w:pStyle w:val="Default"/>
        <w:ind w:firstLine="709"/>
        <w:jc w:val="both"/>
        <w:rPr>
          <w:color w:val="auto"/>
          <w:lang w:val="uk-UA"/>
        </w:rPr>
      </w:pPr>
      <w:r w:rsidRPr="00EF2A79">
        <w:rPr>
          <w:b/>
          <w:bCs/>
          <w:color w:val="auto"/>
          <w:lang w:val="uk-UA"/>
        </w:rPr>
        <w:t xml:space="preserve">5.2. </w:t>
      </w:r>
      <w:r w:rsidRPr="00EF2A79">
        <w:rPr>
          <w:b/>
          <w:bCs/>
          <w:i/>
          <w:iCs/>
          <w:color w:val="auto"/>
          <w:lang w:val="uk-UA"/>
        </w:rPr>
        <w:t xml:space="preserve">Обсяг основного тексту </w:t>
      </w:r>
      <w:r w:rsidRPr="00EF2A79">
        <w:rPr>
          <w:color w:val="auto"/>
          <w:lang w:val="uk-UA"/>
        </w:rPr>
        <w:t xml:space="preserve">курсової </w:t>
      </w:r>
      <w:r w:rsidRPr="00E009F9">
        <w:rPr>
          <w:color w:val="auto"/>
          <w:lang w:val="uk-UA"/>
        </w:rPr>
        <w:t xml:space="preserve">роботи (проєкту) залежно від ступеня вищої освіти наведено в таблиці 1. До зазначеного обсягу не входять сторінки зі списком </w:t>
      </w:r>
      <w:r w:rsidRPr="00E009F9">
        <w:rPr>
          <w:color w:val="auto"/>
          <w:lang w:val="uk-UA"/>
        </w:rPr>
        <w:lastRenderedPageBreak/>
        <w:t xml:space="preserve">використаних джерел та додатків. Всі сторінки, крім титульної сторінки, структурних частин підлягають наскрізній нумерації. </w:t>
      </w:r>
    </w:p>
    <w:p w14:paraId="093CC0DF" w14:textId="77777777" w:rsidR="00E009F9" w:rsidRPr="00E009F9" w:rsidRDefault="00E009F9" w:rsidP="00E009F9">
      <w:pPr>
        <w:shd w:val="clear" w:color="auto" w:fill="FFFFFF"/>
        <w:ind w:firstLine="567"/>
        <w:jc w:val="right"/>
        <w:rPr>
          <w:i/>
          <w:lang w:val="uk-UA"/>
        </w:rPr>
      </w:pPr>
      <w:bookmarkStart w:id="1" w:name="_Hlk52782896"/>
    </w:p>
    <w:p w14:paraId="7ABFEC1F" w14:textId="77777777" w:rsidR="00E009F9" w:rsidRPr="00E009F9" w:rsidRDefault="00E009F9" w:rsidP="00E009F9">
      <w:pPr>
        <w:shd w:val="clear" w:color="auto" w:fill="FFFFFF"/>
        <w:ind w:firstLine="567"/>
        <w:jc w:val="right"/>
        <w:rPr>
          <w:lang w:val="uk-UA"/>
        </w:rPr>
      </w:pPr>
      <w:r w:rsidRPr="00E009F9">
        <w:rPr>
          <w:i/>
          <w:lang w:val="uk-UA"/>
        </w:rPr>
        <w:t>Таблиця 1</w:t>
      </w:r>
    </w:p>
    <w:p w14:paraId="2FD25B8C" w14:textId="77777777" w:rsidR="00E009F9" w:rsidRPr="00E009F9" w:rsidRDefault="00E009F9" w:rsidP="00E009F9">
      <w:pPr>
        <w:shd w:val="clear" w:color="auto" w:fill="FFFFFF"/>
        <w:spacing w:line="360" w:lineRule="auto"/>
        <w:ind w:firstLine="567"/>
        <w:jc w:val="center"/>
        <w:rPr>
          <w:lang w:val="uk-UA"/>
        </w:rPr>
      </w:pPr>
      <w:r w:rsidRPr="00E009F9">
        <w:rPr>
          <w:b/>
          <w:lang w:val="uk-UA"/>
        </w:rPr>
        <w:t xml:space="preserve">Обсяг </w:t>
      </w:r>
      <w:r w:rsidRPr="00E009F9">
        <w:rPr>
          <w:b/>
          <w:bCs/>
          <w:lang w:val="uk-UA"/>
        </w:rPr>
        <w:t>курсової роботи (проєкту)</w:t>
      </w:r>
    </w:p>
    <w:tbl>
      <w:tblPr>
        <w:tblW w:w="9639" w:type="dxa"/>
        <w:tblInd w:w="-5" w:type="dxa"/>
        <w:tblLayout w:type="fixed"/>
        <w:tblLook w:val="0000" w:firstRow="0" w:lastRow="0" w:firstColumn="0" w:lastColumn="0" w:noHBand="0" w:noVBand="0"/>
      </w:tblPr>
      <w:tblGrid>
        <w:gridCol w:w="4678"/>
        <w:gridCol w:w="4961"/>
      </w:tblGrid>
      <w:tr w:rsidR="00E009F9" w:rsidRPr="00E009F9" w14:paraId="05F65AE9" w14:textId="77777777" w:rsidTr="00E009F9">
        <w:tc>
          <w:tcPr>
            <w:tcW w:w="9639" w:type="dxa"/>
            <w:gridSpan w:val="2"/>
            <w:tcBorders>
              <w:top w:val="single" w:sz="4" w:space="0" w:color="000000"/>
              <w:left w:val="single" w:sz="4" w:space="0" w:color="000000"/>
              <w:bottom w:val="single" w:sz="4" w:space="0" w:color="000000"/>
              <w:right w:val="single" w:sz="4" w:space="0" w:color="000000"/>
            </w:tcBorders>
          </w:tcPr>
          <w:p w14:paraId="340ECE1F" w14:textId="77777777" w:rsidR="00E009F9" w:rsidRPr="00E009F9" w:rsidRDefault="00E009F9" w:rsidP="00E009F9">
            <w:pPr>
              <w:widowControl w:val="0"/>
              <w:shd w:val="clear" w:color="auto" w:fill="FFFFFF"/>
              <w:autoSpaceDE w:val="0"/>
              <w:jc w:val="center"/>
              <w:rPr>
                <w:b/>
                <w:lang w:val="uk-UA"/>
              </w:rPr>
            </w:pPr>
            <w:r w:rsidRPr="00E009F9">
              <w:rPr>
                <w:b/>
                <w:lang w:val="uk-UA"/>
              </w:rPr>
              <w:t xml:space="preserve">Кількість сторінок тексту формату А4 </w:t>
            </w:r>
          </w:p>
          <w:p w14:paraId="370640F2" w14:textId="77777777" w:rsidR="00E009F9" w:rsidRPr="00E009F9" w:rsidRDefault="00E009F9" w:rsidP="00E009F9">
            <w:pPr>
              <w:widowControl w:val="0"/>
              <w:shd w:val="clear" w:color="auto" w:fill="FFFFFF"/>
              <w:autoSpaceDE w:val="0"/>
              <w:jc w:val="center"/>
              <w:rPr>
                <w:lang w:val="uk-UA"/>
              </w:rPr>
            </w:pPr>
            <w:r w:rsidRPr="00E009F9">
              <w:rPr>
                <w:b/>
                <w:lang w:val="uk-UA"/>
              </w:rPr>
              <w:t>розділів курсової роботи (проєкту) відповідно до ступеня вищої освіти</w:t>
            </w:r>
          </w:p>
        </w:tc>
      </w:tr>
      <w:tr w:rsidR="00E009F9" w:rsidRPr="00EF2A79" w14:paraId="41FAF0AA" w14:textId="77777777" w:rsidTr="00E009F9">
        <w:tc>
          <w:tcPr>
            <w:tcW w:w="4678" w:type="dxa"/>
            <w:tcBorders>
              <w:top w:val="single" w:sz="4" w:space="0" w:color="000000"/>
              <w:left w:val="single" w:sz="4" w:space="0" w:color="000000"/>
              <w:bottom w:val="single" w:sz="4" w:space="0" w:color="000000"/>
            </w:tcBorders>
            <w:vAlign w:val="center"/>
          </w:tcPr>
          <w:p w14:paraId="570A4BB3" w14:textId="77777777" w:rsidR="00E009F9" w:rsidRPr="000A579E" w:rsidRDefault="00E009F9" w:rsidP="00E009F9">
            <w:pPr>
              <w:widowControl w:val="0"/>
              <w:autoSpaceDE w:val="0"/>
              <w:spacing w:before="40" w:after="40"/>
              <w:jc w:val="center"/>
              <w:rPr>
                <w:lang w:val="uk-UA"/>
              </w:rPr>
            </w:pPr>
            <w:r w:rsidRPr="000A579E">
              <w:rPr>
                <w:b/>
                <w:lang w:val="uk-UA"/>
              </w:rPr>
              <w:t>Бакалавр</w:t>
            </w:r>
          </w:p>
        </w:tc>
        <w:tc>
          <w:tcPr>
            <w:tcW w:w="4961" w:type="dxa"/>
            <w:tcBorders>
              <w:top w:val="single" w:sz="4" w:space="0" w:color="000000"/>
              <w:left w:val="single" w:sz="4" w:space="0" w:color="000000"/>
              <w:bottom w:val="single" w:sz="4" w:space="0" w:color="000000"/>
              <w:right w:val="single" w:sz="4" w:space="0" w:color="000000"/>
            </w:tcBorders>
            <w:vAlign w:val="center"/>
          </w:tcPr>
          <w:p w14:paraId="4106EE90" w14:textId="77777777" w:rsidR="00E009F9" w:rsidRPr="000A579E" w:rsidRDefault="00E009F9" w:rsidP="00E009F9">
            <w:pPr>
              <w:widowControl w:val="0"/>
              <w:autoSpaceDE w:val="0"/>
              <w:spacing w:before="40" w:after="40"/>
              <w:jc w:val="center"/>
              <w:rPr>
                <w:lang w:val="uk-UA"/>
              </w:rPr>
            </w:pPr>
            <w:r w:rsidRPr="000A579E">
              <w:rPr>
                <w:b/>
                <w:lang w:val="uk-UA"/>
              </w:rPr>
              <w:t>Магістр</w:t>
            </w:r>
          </w:p>
        </w:tc>
      </w:tr>
      <w:tr w:rsidR="00E009F9" w:rsidRPr="009916E0" w14:paraId="293F7A3A" w14:textId="77777777" w:rsidTr="00E009F9">
        <w:tc>
          <w:tcPr>
            <w:tcW w:w="4678" w:type="dxa"/>
            <w:tcBorders>
              <w:top w:val="single" w:sz="4" w:space="0" w:color="000000"/>
              <w:left w:val="single" w:sz="4" w:space="0" w:color="000000"/>
              <w:bottom w:val="single" w:sz="4" w:space="0" w:color="000000"/>
            </w:tcBorders>
            <w:vAlign w:val="center"/>
          </w:tcPr>
          <w:p w14:paraId="52EF883E" w14:textId="77777777" w:rsidR="00E009F9" w:rsidRPr="00C55313" w:rsidRDefault="00E009F9" w:rsidP="00E009F9">
            <w:pPr>
              <w:widowControl w:val="0"/>
              <w:autoSpaceDE w:val="0"/>
              <w:spacing w:before="40" w:after="40"/>
              <w:jc w:val="center"/>
              <w:rPr>
                <w:highlight w:val="green"/>
                <w:lang w:val="uk-UA"/>
              </w:rPr>
            </w:pPr>
            <w:r w:rsidRPr="00C55313">
              <w:rPr>
                <w:lang w:val="uk-UA"/>
              </w:rPr>
              <w:t>Не менше 20</w:t>
            </w:r>
          </w:p>
        </w:tc>
        <w:tc>
          <w:tcPr>
            <w:tcW w:w="4961" w:type="dxa"/>
            <w:tcBorders>
              <w:top w:val="single" w:sz="4" w:space="0" w:color="000000"/>
              <w:left w:val="single" w:sz="4" w:space="0" w:color="000000"/>
              <w:bottom w:val="single" w:sz="4" w:space="0" w:color="000000"/>
              <w:right w:val="single" w:sz="4" w:space="0" w:color="000000"/>
            </w:tcBorders>
            <w:vAlign w:val="center"/>
          </w:tcPr>
          <w:p w14:paraId="4A4A8E3C" w14:textId="77777777" w:rsidR="00E009F9" w:rsidRPr="00C55313" w:rsidRDefault="00E009F9" w:rsidP="00E009F9">
            <w:pPr>
              <w:widowControl w:val="0"/>
              <w:autoSpaceDE w:val="0"/>
              <w:spacing w:before="40" w:after="40"/>
              <w:jc w:val="center"/>
              <w:rPr>
                <w:highlight w:val="green"/>
                <w:lang w:val="uk-UA"/>
              </w:rPr>
            </w:pPr>
            <w:r w:rsidRPr="00C55313">
              <w:rPr>
                <w:lang w:val="uk-UA"/>
              </w:rPr>
              <w:t xml:space="preserve">Не менше 35 </w:t>
            </w:r>
          </w:p>
        </w:tc>
      </w:tr>
      <w:bookmarkEnd w:id="1"/>
    </w:tbl>
    <w:p w14:paraId="0340C22A" w14:textId="77777777" w:rsidR="00E009F9" w:rsidRPr="00EF2A79" w:rsidRDefault="00E009F9" w:rsidP="00E009F9">
      <w:pPr>
        <w:pStyle w:val="Default"/>
        <w:ind w:firstLine="709"/>
        <w:jc w:val="both"/>
        <w:rPr>
          <w:b/>
          <w:bCs/>
          <w:color w:val="auto"/>
          <w:lang w:val="uk-UA"/>
        </w:rPr>
      </w:pPr>
    </w:p>
    <w:p w14:paraId="6665767C" w14:textId="77777777" w:rsidR="00E009F9" w:rsidRPr="00EF2A79" w:rsidRDefault="00E009F9" w:rsidP="00E009F9">
      <w:pPr>
        <w:pStyle w:val="Default"/>
        <w:ind w:firstLine="709"/>
        <w:jc w:val="both"/>
        <w:rPr>
          <w:color w:val="auto"/>
          <w:lang w:val="uk-UA"/>
        </w:rPr>
      </w:pPr>
      <w:r w:rsidRPr="00EF2A79">
        <w:rPr>
          <w:b/>
          <w:bCs/>
          <w:color w:val="auto"/>
          <w:lang w:val="uk-UA"/>
        </w:rPr>
        <w:t xml:space="preserve">5.3. </w:t>
      </w:r>
      <w:r w:rsidRPr="00EF2A79">
        <w:rPr>
          <w:b/>
          <w:bCs/>
          <w:i/>
          <w:iCs/>
          <w:color w:val="auto"/>
          <w:lang w:val="uk-UA"/>
        </w:rPr>
        <w:t xml:space="preserve">Структура </w:t>
      </w:r>
      <w:r w:rsidRPr="00EF2A79">
        <w:rPr>
          <w:color w:val="auto"/>
          <w:lang w:val="uk-UA"/>
        </w:rPr>
        <w:t>курсової роботи (проєкту)</w:t>
      </w:r>
      <w:r w:rsidRPr="00EF2A79">
        <w:rPr>
          <w:b/>
          <w:bCs/>
          <w:i/>
          <w:iCs/>
          <w:color w:val="auto"/>
          <w:lang w:val="uk-UA"/>
        </w:rPr>
        <w:t xml:space="preserve">. </w:t>
      </w:r>
    </w:p>
    <w:p w14:paraId="5D7F59D9" w14:textId="77777777" w:rsidR="00E009F9" w:rsidRPr="00EF2A79" w:rsidRDefault="00E009F9" w:rsidP="00E009F9">
      <w:pPr>
        <w:pStyle w:val="Default"/>
        <w:ind w:firstLine="709"/>
        <w:jc w:val="both"/>
        <w:rPr>
          <w:color w:val="auto"/>
          <w:lang w:val="uk-UA"/>
        </w:rPr>
      </w:pPr>
      <w:r w:rsidRPr="00EF2A79">
        <w:rPr>
          <w:color w:val="auto"/>
          <w:lang w:val="uk-UA"/>
        </w:rPr>
        <w:t xml:space="preserve">Курсова робота (проєкт) повинна містити такі структурні частини: </w:t>
      </w:r>
    </w:p>
    <w:p w14:paraId="79A6D2C3" w14:textId="77777777" w:rsidR="00E009F9" w:rsidRPr="00EF2A79" w:rsidRDefault="00E009F9" w:rsidP="00E009F9">
      <w:pPr>
        <w:pStyle w:val="Default"/>
        <w:ind w:firstLine="709"/>
        <w:rPr>
          <w:color w:val="auto"/>
          <w:lang w:val="uk-UA"/>
        </w:rPr>
      </w:pPr>
      <w:r w:rsidRPr="00EF2A79">
        <w:rPr>
          <w:color w:val="auto"/>
          <w:lang w:val="uk-UA"/>
        </w:rPr>
        <w:t xml:space="preserve">• титульний аркуш; </w:t>
      </w:r>
    </w:p>
    <w:p w14:paraId="0FF0897D" w14:textId="77777777" w:rsidR="00E009F9" w:rsidRPr="00EF2A79" w:rsidRDefault="00E009F9" w:rsidP="00E009F9">
      <w:pPr>
        <w:pStyle w:val="Default"/>
        <w:ind w:firstLine="709"/>
        <w:rPr>
          <w:color w:val="auto"/>
          <w:lang w:val="uk-UA"/>
        </w:rPr>
      </w:pPr>
      <w:r w:rsidRPr="00EF2A79">
        <w:rPr>
          <w:color w:val="auto"/>
          <w:lang w:val="uk-UA"/>
        </w:rPr>
        <w:t xml:space="preserve">• зміст; </w:t>
      </w:r>
    </w:p>
    <w:p w14:paraId="19D743A0" w14:textId="77777777" w:rsidR="00E009F9" w:rsidRPr="00EF2A79" w:rsidRDefault="00E009F9" w:rsidP="00E009F9">
      <w:pPr>
        <w:pStyle w:val="Default"/>
        <w:ind w:firstLine="709"/>
        <w:rPr>
          <w:color w:val="auto"/>
          <w:lang w:val="uk-UA"/>
        </w:rPr>
      </w:pPr>
      <w:r w:rsidRPr="00EF2A79">
        <w:rPr>
          <w:color w:val="auto"/>
          <w:lang w:val="uk-UA"/>
        </w:rPr>
        <w:t xml:space="preserve">• перелік умовних позначень (за необхідністю); </w:t>
      </w:r>
    </w:p>
    <w:p w14:paraId="724A01FA" w14:textId="77777777" w:rsidR="00E009F9" w:rsidRPr="00EF2A79" w:rsidRDefault="00E009F9" w:rsidP="00E009F9">
      <w:pPr>
        <w:pStyle w:val="Default"/>
        <w:ind w:firstLine="709"/>
        <w:rPr>
          <w:color w:val="auto"/>
          <w:lang w:val="uk-UA"/>
        </w:rPr>
      </w:pPr>
      <w:r w:rsidRPr="00EF2A79">
        <w:rPr>
          <w:color w:val="auto"/>
          <w:lang w:val="uk-UA"/>
        </w:rPr>
        <w:t xml:space="preserve">• вступ; </w:t>
      </w:r>
    </w:p>
    <w:p w14:paraId="1C3ABE25" w14:textId="77777777" w:rsidR="00E009F9" w:rsidRPr="00EF2A79" w:rsidRDefault="00E009F9" w:rsidP="00E009F9">
      <w:pPr>
        <w:pStyle w:val="Default"/>
        <w:ind w:firstLine="709"/>
        <w:rPr>
          <w:color w:val="auto"/>
          <w:lang w:val="uk-UA"/>
        </w:rPr>
      </w:pPr>
      <w:r w:rsidRPr="00EF2A79">
        <w:rPr>
          <w:color w:val="auto"/>
          <w:lang w:val="uk-UA"/>
        </w:rPr>
        <w:t xml:space="preserve">• основну частину; </w:t>
      </w:r>
    </w:p>
    <w:p w14:paraId="149D61B1" w14:textId="77777777" w:rsidR="00E009F9" w:rsidRPr="00EF2A79" w:rsidRDefault="00E009F9" w:rsidP="00E009F9">
      <w:pPr>
        <w:pStyle w:val="Default"/>
        <w:ind w:firstLine="709"/>
        <w:rPr>
          <w:color w:val="auto"/>
          <w:lang w:val="uk-UA"/>
        </w:rPr>
      </w:pPr>
      <w:r w:rsidRPr="00EF2A79">
        <w:rPr>
          <w:color w:val="auto"/>
          <w:lang w:val="uk-UA"/>
        </w:rPr>
        <w:t xml:space="preserve">• висновки; </w:t>
      </w:r>
    </w:p>
    <w:p w14:paraId="74B98B61" w14:textId="77777777" w:rsidR="00E009F9" w:rsidRPr="00EF2A79" w:rsidRDefault="00E009F9" w:rsidP="00E009F9">
      <w:pPr>
        <w:pStyle w:val="Default"/>
        <w:ind w:firstLine="709"/>
        <w:rPr>
          <w:color w:val="auto"/>
          <w:lang w:val="uk-UA"/>
        </w:rPr>
      </w:pPr>
      <w:r w:rsidRPr="00EF2A79">
        <w:rPr>
          <w:color w:val="auto"/>
          <w:lang w:val="uk-UA"/>
        </w:rPr>
        <w:t xml:space="preserve">• список використаних джерел; </w:t>
      </w:r>
    </w:p>
    <w:p w14:paraId="0D24FE67" w14:textId="77777777" w:rsidR="00E009F9" w:rsidRPr="00EF2A79" w:rsidRDefault="00E009F9" w:rsidP="00E009F9">
      <w:pPr>
        <w:pStyle w:val="Default"/>
        <w:ind w:firstLine="709"/>
        <w:rPr>
          <w:color w:val="auto"/>
          <w:lang w:val="uk-UA"/>
        </w:rPr>
      </w:pPr>
      <w:r w:rsidRPr="00EF2A79">
        <w:rPr>
          <w:color w:val="auto"/>
          <w:lang w:val="uk-UA"/>
        </w:rPr>
        <w:t xml:space="preserve">• додатки (за необхідністю). </w:t>
      </w:r>
    </w:p>
    <w:p w14:paraId="5F407A20" w14:textId="77777777" w:rsidR="00E009F9" w:rsidRPr="00EF2A79" w:rsidRDefault="00E009F9" w:rsidP="00E009F9">
      <w:pPr>
        <w:pStyle w:val="Default"/>
        <w:ind w:firstLine="709"/>
        <w:jc w:val="both"/>
        <w:rPr>
          <w:b/>
          <w:bCs/>
          <w:color w:val="auto"/>
          <w:lang w:val="uk-UA"/>
        </w:rPr>
      </w:pPr>
    </w:p>
    <w:p w14:paraId="479A0D1E" w14:textId="77777777" w:rsidR="00E009F9" w:rsidRPr="00EF2A79" w:rsidRDefault="00E009F9" w:rsidP="00E009F9">
      <w:pPr>
        <w:pStyle w:val="Default"/>
        <w:ind w:firstLine="709"/>
        <w:jc w:val="both"/>
        <w:rPr>
          <w:color w:val="auto"/>
          <w:lang w:val="uk-UA"/>
        </w:rPr>
      </w:pPr>
      <w:r w:rsidRPr="00EF2A79">
        <w:rPr>
          <w:b/>
          <w:bCs/>
          <w:color w:val="auto"/>
          <w:lang w:val="uk-UA"/>
        </w:rPr>
        <w:t>6. Вимоги до композиційних частин курсової роботи (проєкту)</w:t>
      </w:r>
    </w:p>
    <w:p w14:paraId="7BF61C86" w14:textId="77777777" w:rsidR="00E009F9" w:rsidRPr="00EF2A79" w:rsidRDefault="00E009F9" w:rsidP="00E009F9">
      <w:pPr>
        <w:pStyle w:val="Default"/>
        <w:ind w:firstLine="709"/>
        <w:jc w:val="both"/>
        <w:rPr>
          <w:color w:val="auto"/>
          <w:lang w:val="uk-UA"/>
        </w:rPr>
      </w:pPr>
      <w:r w:rsidRPr="00EF2A79">
        <w:rPr>
          <w:b/>
          <w:bCs/>
          <w:color w:val="auto"/>
          <w:lang w:val="uk-UA"/>
        </w:rPr>
        <w:t>6.1</w:t>
      </w:r>
      <w:r w:rsidRPr="00EF2A79">
        <w:rPr>
          <w:color w:val="auto"/>
          <w:lang w:val="uk-UA"/>
        </w:rPr>
        <w:t xml:space="preserve">. </w:t>
      </w:r>
      <w:r w:rsidRPr="00EF2A79">
        <w:rPr>
          <w:b/>
          <w:bCs/>
          <w:i/>
          <w:iCs/>
          <w:color w:val="auto"/>
          <w:lang w:val="uk-UA"/>
        </w:rPr>
        <w:t xml:space="preserve">Зміст </w:t>
      </w:r>
    </w:p>
    <w:p w14:paraId="2BB13EB6" w14:textId="77777777" w:rsidR="00E009F9" w:rsidRPr="00EF2A79" w:rsidRDefault="00E009F9" w:rsidP="00E009F9">
      <w:pPr>
        <w:pStyle w:val="Default"/>
        <w:ind w:firstLine="709"/>
        <w:jc w:val="both"/>
        <w:rPr>
          <w:color w:val="auto"/>
          <w:lang w:val="uk-UA"/>
        </w:rPr>
      </w:pPr>
      <w:r w:rsidRPr="00EF2A79">
        <w:rPr>
          <w:color w:val="auto"/>
          <w:lang w:val="uk-UA"/>
        </w:rPr>
        <w:t xml:space="preserve">Зміст подають на початку курсової роботи (проєкту). Він містить найменування та номери початкових сторінок усіх розділів, підрозділів та пунктів (якщо вони мають заголовок), зокрема вступу, висновків, додатків, списку використаних джерел. </w:t>
      </w:r>
    </w:p>
    <w:p w14:paraId="49BF93AC" w14:textId="77777777" w:rsidR="00E009F9" w:rsidRPr="00EF2A79" w:rsidRDefault="00E009F9" w:rsidP="00E009F9">
      <w:pPr>
        <w:pStyle w:val="Default"/>
        <w:ind w:firstLine="709"/>
        <w:jc w:val="both"/>
        <w:rPr>
          <w:color w:val="auto"/>
          <w:lang w:val="uk-UA"/>
        </w:rPr>
      </w:pPr>
      <w:r w:rsidRPr="00EF2A79">
        <w:rPr>
          <w:b/>
          <w:bCs/>
          <w:color w:val="auto"/>
          <w:lang w:val="uk-UA"/>
        </w:rPr>
        <w:t xml:space="preserve">6.2. </w:t>
      </w:r>
      <w:r w:rsidRPr="00EF2A79">
        <w:rPr>
          <w:b/>
          <w:bCs/>
          <w:i/>
          <w:iCs/>
          <w:color w:val="auto"/>
          <w:lang w:val="uk-UA"/>
        </w:rPr>
        <w:t xml:space="preserve">Перелік умовних позначень, символів, одиниць, скорочень і термінів </w:t>
      </w:r>
      <w:r w:rsidRPr="00EF2A79">
        <w:rPr>
          <w:color w:val="auto"/>
          <w:lang w:val="uk-UA"/>
        </w:rPr>
        <w:t xml:space="preserve">(за необхідності). </w:t>
      </w:r>
    </w:p>
    <w:p w14:paraId="5591193B" w14:textId="77777777" w:rsidR="00E009F9" w:rsidRPr="00EF2A79" w:rsidRDefault="00E009F9" w:rsidP="00E009F9">
      <w:pPr>
        <w:pStyle w:val="Default"/>
        <w:ind w:firstLine="709"/>
        <w:jc w:val="both"/>
        <w:rPr>
          <w:color w:val="auto"/>
          <w:lang w:val="uk-UA"/>
        </w:rPr>
      </w:pPr>
      <w:r w:rsidRPr="00EF2A79">
        <w:rPr>
          <w:color w:val="auto"/>
          <w:lang w:val="uk-UA"/>
        </w:rPr>
        <w:t xml:space="preserve">Якщо у курсовій роботі (проєкті) вжито специфічну термінологію, а також використано маловідомі скорочення, нові символи, позначення і таке інше, то їх перелік може бути подано у курсовій роботі (проєкті) у вигляді окремого списку, який розміщують перед вступом. </w:t>
      </w:r>
    </w:p>
    <w:p w14:paraId="3A81CDEA" w14:textId="77777777" w:rsidR="00E009F9" w:rsidRPr="00EF2A79" w:rsidRDefault="00E009F9" w:rsidP="00E009F9">
      <w:pPr>
        <w:pStyle w:val="Default"/>
        <w:ind w:firstLine="709"/>
        <w:jc w:val="both"/>
        <w:rPr>
          <w:color w:val="auto"/>
          <w:lang w:val="uk-UA"/>
        </w:rPr>
      </w:pPr>
      <w:r w:rsidRPr="00EF2A79">
        <w:rPr>
          <w:color w:val="auto"/>
          <w:lang w:val="uk-UA"/>
        </w:rPr>
        <w:t xml:space="preserve">Перелік треба друкувати двома колонками, в яких ліворуч за абеткою наводять, наприклад, скорочення, праворуч – їх детальне розшифрування. </w:t>
      </w:r>
    </w:p>
    <w:p w14:paraId="20C56FEA" w14:textId="77777777" w:rsidR="00E009F9" w:rsidRPr="00EF2A79" w:rsidRDefault="00E009F9" w:rsidP="00E009F9">
      <w:pPr>
        <w:pStyle w:val="Default"/>
        <w:ind w:firstLine="709"/>
        <w:jc w:val="both"/>
        <w:rPr>
          <w:color w:val="auto"/>
          <w:lang w:val="uk-UA"/>
        </w:rPr>
      </w:pPr>
      <w:r w:rsidRPr="00EF2A79">
        <w:rPr>
          <w:color w:val="auto"/>
          <w:lang w:val="uk-UA"/>
        </w:rPr>
        <w:t xml:space="preserve">Якщо у курсовій роботі (проєкті) 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за першого згадування. </w:t>
      </w:r>
    </w:p>
    <w:p w14:paraId="516318AF" w14:textId="77777777" w:rsidR="00E009F9" w:rsidRPr="00EF2A79" w:rsidRDefault="00E009F9" w:rsidP="00E009F9">
      <w:pPr>
        <w:pStyle w:val="Default"/>
        <w:ind w:firstLine="709"/>
        <w:jc w:val="both"/>
        <w:rPr>
          <w:color w:val="auto"/>
          <w:lang w:val="uk-UA"/>
        </w:rPr>
      </w:pPr>
      <w:r w:rsidRPr="00EF2A79">
        <w:rPr>
          <w:b/>
          <w:bCs/>
          <w:color w:val="auto"/>
          <w:lang w:val="uk-UA"/>
        </w:rPr>
        <w:t xml:space="preserve">6.3. </w:t>
      </w:r>
      <w:r w:rsidRPr="00EF2A79">
        <w:rPr>
          <w:b/>
          <w:bCs/>
          <w:i/>
          <w:iCs/>
          <w:color w:val="auto"/>
          <w:lang w:val="uk-UA"/>
        </w:rPr>
        <w:t xml:space="preserve">Вступ </w:t>
      </w:r>
    </w:p>
    <w:p w14:paraId="61B6BFA6" w14:textId="77777777" w:rsidR="00E009F9" w:rsidRPr="00EF2A79" w:rsidRDefault="00E009F9" w:rsidP="00E009F9">
      <w:pPr>
        <w:pStyle w:val="Default"/>
        <w:ind w:firstLine="709"/>
        <w:jc w:val="both"/>
        <w:rPr>
          <w:color w:val="auto"/>
          <w:lang w:val="uk-UA"/>
        </w:rPr>
      </w:pPr>
      <w:r w:rsidRPr="00EF2A79">
        <w:rPr>
          <w:color w:val="auto"/>
          <w:lang w:val="uk-UA"/>
        </w:rPr>
        <w:t xml:space="preserve">У вступі далі подають загальну характеристику курсової роботи (проєкту) в рекомендованій нижче послідовності. </w:t>
      </w:r>
    </w:p>
    <w:p w14:paraId="3AE3277C" w14:textId="77777777" w:rsidR="00E009F9" w:rsidRPr="00EF2A79" w:rsidRDefault="00E009F9" w:rsidP="00E009F9">
      <w:pPr>
        <w:pStyle w:val="Default"/>
        <w:ind w:firstLine="709"/>
        <w:jc w:val="both"/>
        <w:rPr>
          <w:color w:val="auto"/>
          <w:lang w:val="uk-UA"/>
        </w:rPr>
      </w:pPr>
      <w:r w:rsidRPr="00EF2A79">
        <w:rPr>
          <w:i/>
          <w:iCs/>
          <w:color w:val="auto"/>
          <w:lang w:val="uk-UA"/>
        </w:rPr>
        <w:t xml:space="preserve">Актуальність теми </w:t>
      </w:r>
    </w:p>
    <w:p w14:paraId="376E9444" w14:textId="77777777" w:rsidR="00E009F9" w:rsidRPr="00EF2A79" w:rsidRDefault="00E009F9" w:rsidP="00E009F9">
      <w:pPr>
        <w:pStyle w:val="Default"/>
        <w:ind w:firstLine="709"/>
        <w:jc w:val="both"/>
        <w:rPr>
          <w:color w:val="auto"/>
          <w:lang w:val="uk-UA"/>
        </w:rPr>
      </w:pPr>
      <w:r w:rsidRPr="00EF2A79">
        <w:rPr>
          <w:color w:val="auto"/>
          <w:lang w:val="uk-UA"/>
        </w:rPr>
        <w:t xml:space="preserve">Обґрунтовується актуальність і доцільність роботи. </w:t>
      </w:r>
    </w:p>
    <w:p w14:paraId="283AD4D7" w14:textId="77777777" w:rsidR="00E009F9" w:rsidRPr="00EF2A79" w:rsidRDefault="00E009F9" w:rsidP="00E009F9">
      <w:pPr>
        <w:pStyle w:val="Default"/>
        <w:ind w:firstLine="709"/>
        <w:jc w:val="both"/>
        <w:rPr>
          <w:color w:val="auto"/>
          <w:lang w:val="uk-UA"/>
        </w:rPr>
      </w:pPr>
      <w:r w:rsidRPr="00EF2A79">
        <w:rPr>
          <w:color w:val="auto"/>
          <w:lang w:val="uk-UA"/>
        </w:rPr>
        <w:t xml:space="preserve">Висвітлення актуальності не повинно бути багатослівним. Досить кількома реченнями висловити головне – сутність проблеми або наукового завдання та зазначити вчених, у працях яких започатковано вирішення проблеми. </w:t>
      </w:r>
    </w:p>
    <w:p w14:paraId="7403F14D" w14:textId="77777777" w:rsidR="00E009F9" w:rsidRPr="00EF2A79" w:rsidRDefault="00E009F9" w:rsidP="00E009F9">
      <w:pPr>
        <w:pStyle w:val="Default"/>
        <w:ind w:firstLine="709"/>
        <w:jc w:val="both"/>
        <w:rPr>
          <w:color w:val="auto"/>
          <w:lang w:val="uk-UA"/>
        </w:rPr>
      </w:pPr>
      <w:r w:rsidRPr="00EF2A79">
        <w:rPr>
          <w:i/>
          <w:iCs/>
          <w:color w:val="auto"/>
          <w:lang w:val="uk-UA"/>
        </w:rPr>
        <w:t xml:space="preserve">Мета і завдання дослідження </w:t>
      </w:r>
    </w:p>
    <w:p w14:paraId="564D15D3" w14:textId="77777777" w:rsidR="00E009F9" w:rsidRDefault="00E009F9" w:rsidP="00E009F9">
      <w:pPr>
        <w:pStyle w:val="Default"/>
        <w:ind w:firstLine="709"/>
        <w:jc w:val="both"/>
        <w:rPr>
          <w:color w:val="auto"/>
          <w:lang w:val="uk-UA"/>
        </w:rPr>
      </w:pPr>
      <w:r w:rsidRPr="00EF2A79">
        <w:rPr>
          <w:color w:val="auto"/>
          <w:lang w:val="uk-UA"/>
        </w:rPr>
        <w:t xml:space="preserve">Формулюють мету роботи і завдання, які необхідно розв’язати для досягнення поставленої мети. </w:t>
      </w:r>
    </w:p>
    <w:p w14:paraId="664B2D6C" w14:textId="77777777" w:rsidR="00E009F9" w:rsidRPr="00C55313" w:rsidRDefault="00E009F9" w:rsidP="00E009F9">
      <w:pPr>
        <w:pStyle w:val="Default"/>
        <w:jc w:val="center"/>
        <w:rPr>
          <w:b/>
          <w:color w:val="auto"/>
          <w:lang w:val="uk-UA"/>
        </w:rPr>
      </w:pPr>
      <w:r w:rsidRPr="00090072">
        <w:rPr>
          <w:b/>
          <w:i/>
          <w:color w:val="auto"/>
          <w:lang w:val="uk-UA"/>
        </w:rPr>
        <w:lastRenderedPageBreak/>
        <w:t xml:space="preserve">Зразок оформлення змісту </w:t>
      </w:r>
      <w:r w:rsidRPr="00C55313">
        <w:rPr>
          <w:b/>
          <w:color w:val="auto"/>
          <w:lang w:val="uk-UA"/>
        </w:rPr>
        <w:t>курсової роботи (проєкту)</w:t>
      </w:r>
    </w:p>
    <w:tbl>
      <w:tblPr>
        <w:tblW w:w="0" w:type="auto"/>
        <w:tblInd w:w="-5" w:type="dxa"/>
        <w:tblLayout w:type="fixed"/>
        <w:tblLook w:val="0000" w:firstRow="0" w:lastRow="0" w:firstColumn="0" w:lastColumn="0" w:noHBand="0" w:noVBand="0"/>
      </w:tblPr>
      <w:tblGrid>
        <w:gridCol w:w="9914"/>
      </w:tblGrid>
      <w:tr w:rsidR="00E009F9" w:rsidRPr="00EF2A79" w14:paraId="5B3D41C6" w14:textId="77777777" w:rsidTr="00E009F9">
        <w:tc>
          <w:tcPr>
            <w:tcW w:w="9914" w:type="dxa"/>
            <w:tcBorders>
              <w:top w:val="single" w:sz="4" w:space="0" w:color="000000"/>
              <w:left w:val="single" w:sz="4" w:space="0" w:color="000000"/>
              <w:bottom w:val="single" w:sz="4" w:space="0" w:color="000000"/>
              <w:right w:val="single" w:sz="4" w:space="0" w:color="000000"/>
            </w:tcBorders>
          </w:tcPr>
          <w:p w14:paraId="6D1A660B" w14:textId="77777777" w:rsidR="00E009F9" w:rsidRPr="00EF2A79" w:rsidRDefault="00E009F9" w:rsidP="00E009F9">
            <w:pPr>
              <w:pStyle w:val="13"/>
              <w:widowControl w:val="0"/>
              <w:autoSpaceDE w:val="0"/>
            </w:pPr>
            <w:r w:rsidRPr="00EF2A79">
              <w:t>ЗМІСТ</w:t>
            </w:r>
          </w:p>
          <w:tbl>
            <w:tblPr>
              <w:tblW w:w="0" w:type="auto"/>
              <w:jc w:val="center"/>
              <w:tblLayout w:type="fixed"/>
              <w:tblLook w:val="0000" w:firstRow="0" w:lastRow="0" w:firstColumn="0" w:lastColumn="0" w:noHBand="0" w:noVBand="0"/>
            </w:tblPr>
            <w:tblGrid>
              <w:gridCol w:w="545"/>
              <w:gridCol w:w="8409"/>
              <w:gridCol w:w="496"/>
            </w:tblGrid>
            <w:tr w:rsidR="00E009F9" w:rsidRPr="00EF2A79" w14:paraId="7CC87896" w14:textId="77777777" w:rsidTr="00E009F9">
              <w:trPr>
                <w:jc w:val="center"/>
              </w:trPr>
              <w:tc>
                <w:tcPr>
                  <w:tcW w:w="8954" w:type="dxa"/>
                  <w:gridSpan w:val="2"/>
                </w:tcPr>
                <w:p w14:paraId="28C99DB9" w14:textId="77777777" w:rsidR="00E009F9" w:rsidRPr="00EF2A79" w:rsidRDefault="00E009F9" w:rsidP="00E009F9">
                  <w:pPr>
                    <w:widowControl w:val="0"/>
                    <w:autoSpaceDE w:val="0"/>
                    <w:jc w:val="both"/>
                    <w:rPr>
                      <w:lang w:val="uk-UA"/>
                    </w:rPr>
                  </w:pPr>
                  <w:r w:rsidRPr="00EF2A79">
                    <w:rPr>
                      <w:b/>
                      <w:lang w:val="uk-UA"/>
                    </w:rPr>
                    <w:t>ВСТУП</w:t>
                  </w:r>
                  <w:r w:rsidRPr="00EF2A79">
                    <w:rPr>
                      <w:lang w:val="uk-UA"/>
                    </w:rPr>
                    <w:t>.................................................................................................................</w:t>
                  </w:r>
                </w:p>
              </w:tc>
              <w:tc>
                <w:tcPr>
                  <w:tcW w:w="496" w:type="dxa"/>
                </w:tcPr>
                <w:p w14:paraId="59B48112" w14:textId="77777777" w:rsidR="00E009F9" w:rsidRPr="00EF2A79" w:rsidRDefault="00E009F9" w:rsidP="00E009F9">
                  <w:pPr>
                    <w:widowControl w:val="0"/>
                    <w:autoSpaceDE w:val="0"/>
                    <w:jc w:val="both"/>
                    <w:rPr>
                      <w:lang w:val="uk-UA"/>
                    </w:rPr>
                  </w:pPr>
                  <w:r w:rsidRPr="00EF2A79">
                    <w:rPr>
                      <w:lang w:val="uk-UA"/>
                    </w:rPr>
                    <w:t>3</w:t>
                  </w:r>
                </w:p>
              </w:tc>
            </w:tr>
            <w:tr w:rsidR="00E009F9" w:rsidRPr="00EF2A79" w14:paraId="5CE48B87" w14:textId="77777777" w:rsidTr="00E009F9">
              <w:trPr>
                <w:jc w:val="center"/>
              </w:trPr>
              <w:tc>
                <w:tcPr>
                  <w:tcW w:w="8954" w:type="dxa"/>
                  <w:gridSpan w:val="2"/>
                </w:tcPr>
                <w:p w14:paraId="31C705A8" w14:textId="48C258A4" w:rsidR="00E009F9" w:rsidRPr="00EF2A79" w:rsidRDefault="00E009F9" w:rsidP="00E009F9">
                  <w:pPr>
                    <w:widowControl w:val="0"/>
                    <w:autoSpaceDE w:val="0"/>
                    <w:jc w:val="both"/>
                    <w:rPr>
                      <w:lang w:val="uk-UA"/>
                    </w:rPr>
                  </w:pPr>
                  <w:r w:rsidRPr="00EF2A79">
                    <w:rPr>
                      <w:b/>
                      <w:caps/>
                      <w:lang w:val="uk-UA"/>
                    </w:rPr>
                    <w:t>Р</w:t>
                  </w:r>
                  <w:r w:rsidRPr="00EF2A79">
                    <w:rPr>
                      <w:b/>
                      <w:lang w:val="uk-UA"/>
                    </w:rPr>
                    <w:t>ОЗДІЛ</w:t>
                  </w:r>
                  <w:r w:rsidRPr="00EF2A79">
                    <w:rPr>
                      <w:b/>
                      <w:caps/>
                      <w:lang w:val="uk-UA"/>
                    </w:rPr>
                    <w:t xml:space="preserve"> 1. </w:t>
                  </w:r>
                  <w:r>
                    <w:rPr>
                      <w:b/>
                      <w:lang w:val="uk-UA"/>
                    </w:rPr>
                    <w:t>Назва розділу………………………………………………………</w:t>
                  </w:r>
                </w:p>
              </w:tc>
              <w:tc>
                <w:tcPr>
                  <w:tcW w:w="496" w:type="dxa"/>
                </w:tcPr>
                <w:p w14:paraId="3B30DEEA" w14:textId="77777777" w:rsidR="00E009F9" w:rsidRPr="00EF2A79" w:rsidRDefault="00E009F9" w:rsidP="00E009F9">
                  <w:pPr>
                    <w:widowControl w:val="0"/>
                    <w:autoSpaceDE w:val="0"/>
                    <w:snapToGrid w:val="0"/>
                    <w:jc w:val="both"/>
                    <w:rPr>
                      <w:lang w:val="uk-UA"/>
                    </w:rPr>
                  </w:pPr>
                </w:p>
              </w:tc>
            </w:tr>
            <w:tr w:rsidR="00E009F9" w:rsidRPr="00EF2A79" w14:paraId="763A23A8" w14:textId="77777777" w:rsidTr="00E009F9">
              <w:trPr>
                <w:jc w:val="center"/>
              </w:trPr>
              <w:tc>
                <w:tcPr>
                  <w:tcW w:w="545" w:type="dxa"/>
                </w:tcPr>
                <w:p w14:paraId="46C98FB0" w14:textId="77777777" w:rsidR="00E009F9" w:rsidRPr="00EF2A79" w:rsidRDefault="00E009F9" w:rsidP="00E009F9">
                  <w:pPr>
                    <w:widowControl w:val="0"/>
                    <w:autoSpaceDE w:val="0"/>
                    <w:snapToGrid w:val="0"/>
                    <w:jc w:val="both"/>
                    <w:rPr>
                      <w:b/>
                      <w:lang w:val="uk-UA"/>
                    </w:rPr>
                  </w:pPr>
                </w:p>
              </w:tc>
              <w:tc>
                <w:tcPr>
                  <w:tcW w:w="8409" w:type="dxa"/>
                </w:tcPr>
                <w:p w14:paraId="3D9A1E04" w14:textId="77777777" w:rsidR="00E009F9" w:rsidRPr="00EF2A79" w:rsidRDefault="00E009F9" w:rsidP="00E009F9">
                  <w:pPr>
                    <w:widowControl w:val="0"/>
                    <w:autoSpaceDE w:val="0"/>
                    <w:jc w:val="both"/>
                    <w:rPr>
                      <w:lang w:val="uk-UA"/>
                    </w:rPr>
                  </w:pPr>
                  <w:r w:rsidRPr="00EF2A79">
                    <w:rPr>
                      <w:lang w:val="uk-UA"/>
                    </w:rPr>
                    <w:t>1.1................</w:t>
                  </w:r>
                </w:p>
              </w:tc>
              <w:tc>
                <w:tcPr>
                  <w:tcW w:w="496" w:type="dxa"/>
                </w:tcPr>
                <w:p w14:paraId="5C7E5971" w14:textId="77777777" w:rsidR="00E009F9" w:rsidRPr="00EF2A79" w:rsidRDefault="00E009F9" w:rsidP="00E009F9">
                  <w:pPr>
                    <w:widowControl w:val="0"/>
                    <w:autoSpaceDE w:val="0"/>
                    <w:snapToGrid w:val="0"/>
                    <w:jc w:val="both"/>
                    <w:rPr>
                      <w:b/>
                      <w:lang w:val="uk-UA"/>
                    </w:rPr>
                  </w:pPr>
                </w:p>
              </w:tc>
            </w:tr>
            <w:tr w:rsidR="00E009F9" w:rsidRPr="00EF2A79" w14:paraId="02F4A34C" w14:textId="77777777" w:rsidTr="00E009F9">
              <w:trPr>
                <w:jc w:val="center"/>
              </w:trPr>
              <w:tc>
                <w:tcPr>
                  <w:tcW w:w="545" w:type="dxa"/>
                </w:tcPr>
                <w:p w14:paraId="2F76DB8B" w14:textId="77777777" w:rsidR="00E009F9" w:rsidRPr="00EF2A79" w:rsidRDefault="00E009F9" w:rsidP="00E009F9">
                  <w:pPr>
                    <w:widowControl w:val="0"/>
                    <w:autoSpaceDE w:val="0"/>
                    <w:snapToGrid w:val="0"/>
                    <w:jc w:val="both"/>
                    <w:rPr>
                      <w:b/>
                      <w:lang w:val="uk-UA"/>
                    </w:rPr>
                  </w:pPr>
                </w:p>
              </w:tc>
              <w:tc>
                <w:tcPr>
                  <w:tcW w:w="8409" w:type="dxa"/>
                </w:tcPr>
                <w:p w14:paraId="7DD1328B" w14:textId="77777777" w:rsidR="00E009F9" w:rsidRPr="00EF2A79" w:rsidRDefault="00E009F9" w:rsidP="00E009F9">
                  <w:pPr>
                    <w:widowControl w:val="0"/>
                    <w:autoSpaceDE w:val="0"/>
                    <w:jc w:val="both"/>
                    <w:rPr>
                      <w:lang w:val="uk-UA"/>
                    </w:rPr>
                  </w:pPr>
                  <w:r w:rsidRPr="00EF2A79">
                    <w:rPr>
                      <w:lang w:val="uk-UA"/>
                    </w:rPr>
                    <w:t>1.2.......................</w:t>
                  </w:r>
                </w:p>
              </w:tc>
              <w:tc>
                <w:tcPr>
                  <w:tcW w:w="496" w:type="dxa"/>
                </w:tcPr>
                <w:p w14:paraId="5D8CF089" w14:textId="77777777" w:rsidR="00E009F9" w:rsidRPr="00EF2A79" w:rsidRDefault="00E009F9" w:rsidP="00E009F9">
                  <w:pPr>
                    <w:widowControl w:val="0"/>
                    <w:autoSpaceDE w:val="0"/>
                    <w:snapToGrid w:val="0"/>
                    <w:jc w:val="both"/>
                    <w:rPr>
                      <w:b/>
                      <w:lang w:val="uk-UA"/>
                    </w:rPr>
                  </w:pPr>
                </w:p>
              </w:tc>
            </w:tr>
            <w:tr w:rsidR="00E009F9" w:rsidRPr="00EF2A79" w14:paraId="31CDF670" w14:textId="77777777" w:rsidTr="00E009F9">
              <w:trPr>
                <w:jc w:val="center"/>
              </w:trPr>
              <w:tc>
                <w:tcPr>
                  <w:tcW w:w="545" w:type="dxa"/>
                </w:tcPr>
                <w:p w14:paraId="7E2940D2" w14:textId="77777777" w:rsidR="00E009F9" w:rsidRPr="00EF2A79" w:rsidRDefault="00E009F9" w:rsidP="00E009F9">
                  <w:pPr>
                    <w:widowControl w:val="0"/>
                    <w:autoSpaceDE w:val="0"/>
                    <w:snapToGrid w:val="0"/>
                    <w:jc w:val="both"/>
                    <w:rPr>
                      <w:b/>
                      <w:lang w:val="uk-UA"/>
                    </w:rPr>
                  </w:pPr>
                </w:p>
              </w:tc>
              <w:tc>
                <w:tcPr>
                  <w:tcW w:w="8409" w:type="dxa"/>
                </w:tcPr>
                <w:p w14:paraId="0FA8AA8F" w14:textId="77777777" w:rsidR="00E009F9" w:rsidRPr="00EF2A79" w:rsidRDefault="00E009F9" w:rsidP="00E009F9">
                  <w:pPr>
                    <w:widowControl w:val="0"/>
                    <w:autoSpaceDE w:val="0"/>
                    <w:jc w:val="both"/>
                    <w:rPr>
                      <w:lang w:val="uk-UA"/>
                    </w:rPr>
                  </w:pPr>
                  <w:r w:rsidRPr="00EF2A79">
                    <w:rPr>
                      <w:lang w:val="uk-UA"/>
                    </w:rPr>
                    <w:t>1.3................................................</w:t>
                  </w:r>
                </w:p>
              </w:tc>
              <w:tc>
                <w:tcPr>
                  <w:tcW w:w="496" w:type="dxa"/>
                </w:tcPr>
                <w:p w14:paraId="54A3FA80" w14:textId="77777777" w:rsidR="00E009F9" w:rsidRPr="00EF2A79" w:rsidRDefault="00E009F9" w:rsidP="00E009F9">
                  <w:pPr>
                    <w:widowControl w:val="0"/>
                    <w:autoSpaceDE w:val="0"/>
                    <w:snapToGrid w:val="0"/>
                    <w:jc w:val="both"/>
                    <w:rPr>
                      <w:b/>
                      <w:lang w:val="uk-UA"/>
                    </w:rPr>
                  </w:pPr>
                </w:p>
              </w:tc>
            </w:tr>
            <w:tr w:rsidR="00E009F9" w:rsidRPr="00EF2A79" w14:paraId="0044F357" w14:textId="77777777" w:rsidTr="00E009F9">
              <w:trPr>
                <w:jc w:val="center"/>
              </w:trPr>
              <w:tc>
                <w:tcPr>
                  <w:tcW w:w="8954" w:type="dxa"/>
                  <w:gridSpan w:val="2"/>
                </w:tcPr>
                <w:p w14:paraId="4573FCC8" w14:textId="1460C122" w:rsidR="00E009F9" w:rsidRPr="00EF2A79" w:rsidRDefault="00E009F9" w:rsidP="00E009F9">
                  <w:pPr>
                    <w:widowControl w:val="0"/>
                    <w:autoSpaceDE w:val="0"/>
                    <w:jc w:val="both"/>
                    <w:rPr>
                      <w:lang w:val="uk-UA"/>
                    </w:rPr>
                  </w:pPr>
                  <w:r w:rsidRPr="00EF2A79">
                    <w:rPr>
                      <w:b/>
                      <w:caps/>
                      <w:lang w:val="uk-UA"/>
                    </w:rPr>
                    <w:t>Р</w:t>
                  </w:r>
                  <w:r w:rsidRPr="00EF2A79">
                    <w:rPr>
                      <w:b/>
                      <w:lang w:val="uk-UA"/>
                    </w:rPr>
                    <w:t xml:space="preserve">ОЗДІЛ 2. </w:t>
                  </w:r>
                  <w:r>
                    <w:rPr>
                      <w:b/>
                      <w:lang w:val="uk-UA"/>
                    </w:rPr>
                    <w:t>Назва розділу……………………………………………………</w:t>
                  </w:r>
                </w:p>
              </w:tc>
              <w:tc>
                <w:tcPr>
                  <w:tcW w:w="496" w:type="dxa"/>
                </w:tcPr>
                <w:p w14:paraId="0DB5532F" w14:textId="77777777" w:rsidR="00E009F9" w:rsidRPr="00EF2A79" w:rsidRDefault="00E009F9" w:rsidP="00E009F9">
                  <w:pPr>
                    <w:widowControl w:val="0"/>
                    <w:autoSpaceDE w:val="0"/>
                    <w:snapToGrid w:val="0"/>
                    <w:jc w:val="both"/>
                    <w:rPr>
                      <w:lang w:val="uk-UA"/>
                    </w:rPr>
                  </w:pPr>
                </w:p>
              </w:tc>
            </w:tr>
            <w:tr w:rsidR="00E009F9" w:rsidRPr="00EF2A79" w14:paraId="06D504C0" w14:textId="77777777" w:rsidTr="00E009F9">
              <w:trPr>
                <w:jc w:val="center"/>
              </w:trPr>
              <w:tc>
                <w:tcPr>
                  <w:tcW w:w="545" w:type="dxa"/>
                </w:tcPr>
                <w:p w14:paraId="70380C19" w14:textId="77777777" w:rsidR="00E009F9" w:rsidRPr="00EF2A79" w:rsidRDefault="00E009F9" w:rsidP="00E009F9">
                  <w:pPr>
                    <w:widowControl w:val="0"/>
                    <w:autoSpaceDE w:val="0"/>
                    <w:snapToGrid w:val="0"/>
                    <w:jc w:val="both"/>
                    <w:rPr>
                      <w:b/>
                      <w:lang w:val="uk-UA"/>
                    </w:rPr>
                  </w:pPr>
                </w:p>
              </w:tc>
              <w:tc>
                <w:tcPr>
                  <w:tcW w:w="8409" w:type="dxa"/>
                </w:tcPr>
                <w:p w14:paraId="3134FD77" w14:textId="77777777" w:rsidR="00E009F9" w:rsidRPr="00EF2A79" w:rsidRDefault="00E009F9" w:rsidP="00E009F9">
                  <w:pPr>
                    <w:widowControl w:val="0"/>
                    <w:autoSpaceDE w:val="0"/>
                    <w:jc w:val="both"/>
                    <w:rPr>
                      <w:lang w:val="uk-UA"/>
                    </w:rPr>
                  </w:pPr>
                  <w:r w:rsidRPr="00EF2A79">
                    <w:rPr>
                      <w:lang w:val="uk-UA"/>
                    </w:rPr>
                    <w:t>2.1.................................</w:t>
                  </w:r>
                </w:p>
              </w:tc>
              <w:tc>
                <w:tcPr>
                  <w:tcW w:w="496" w:type="dxa"/>
                </w:tcPr>
                <w:p w14:paraId="58EC931F" w14:textId="77777777" w:rsidR="00E009F9" w:rsidRPr="00EF2A79" w:rsidRDefault="00E009F9" w:rsidP="00E009F9">
                  <w:pPr>
                    <w:widowControl w:val="0"/>
                    <w:autoSpaceDE w:val="0"/>
                    <w:snapToGrid w:val="0"/>
                    <w:jc w:val="both"/>
                    <w:rPr>
                      <w:b/>
                      <w:lang w:val="uk-UA"/>
                    </w:rPr>
                  </w:pPr>
                </w:p>
              </w:tc>
            </w:tr>
            <w:tr w:rsidR="00E009F9" w:rsidRPr="00EF2A79" w14:paraId="33F0B5D8" w14:textId="77777777" w:rsidTr="00E009F9">
              <w:trPr>
                <w:jc w:val="center"/>
              </w:trPr>
              <w:tc>
                <w:tcPr>
                  <w:tcW w:w="545" w:type="dxa"/>
                </w:tcPr>
                <w:p w14:paraId="3523F039" w14:textId="77777777" w:rsidR="00E009F9" w:rsidRPr="00EF2A79" w:rsidRDefault="00E009F9" w:rsidP="00E009F9">
                  <w:pPr>
                    <w:widowControl w:val="0"/>
                    <w:autoSpaceDE w:val="0"/>
                    <w:snapToGrid w:val="0"/>
                    <w:jc w:val="both"/>
                    <w:rPr>
                      <w:b/>
                      <w:lang w:val="uk-UA"/>
                    </w:rPr>
                  </w:pPr>
                </w:p>
              </w:tc>
              <w:tc>
                <w:tcPr>
                  <w:tcW w:w="8409" w:type="dxa"/>
                </w:tcPr>
                <w:p w14:paraId="3EC39692" w14:textId="77777777" w:rsidR="00E009F9" w:rsidRPr="00EF2A79" w:rsidRDefault="00E009F9" w:rsidP="00E009F9">
                  <w:pPr>
                    <w:widowControl w:val="0"/>
                    <w:autoSpaceDE w:val="0"/>
                    <w:jc w:val="both"/>
                    <w:rPr>
                      <w:lang w:val="uk-UA"/>
                    </w:rPr>
                  </w:pPr>
                  <w:r w:rsidRPr="00EF2A79">
                    <w:rPr>
                      <w:lang w:val="uk-UA"/>
                    </w:rPr>
                    <w:t xml:space="preserve">2.2. …………………… </w:t>
                  </w:r>
                </w:p>
              </w:tc>
              <w:tc>
                <w:tcPr>
                  <w:tcW w:w="496" w:type="dxa"/>
                </w:tcPr>
                <w:p w14:paraId="70742D09" w14:textId="77777777" w:rsidR="00E009F9" w:rsidRPr="00EF2A79" w:rsidRDefault="00E009F9" w:rsidP="00E009F9">
                  <w:pPr>
                    <w:widowControl w:val="0"/>
                    <w:autoSpaceDE w:val="0"/>
                    <w:snapToGrid w:val="0"/>
                    <w:jc w:val="both"/>
                    <w:rPr>
                      <w:b/>
                      <w:lang w:val="uk-UA"/>
                    </w:rPr>
                  </w:pPr>
                </w:p>
              </w:tc>
            </w:tr>
            <w:tr w:rsidR="00E009F9" w:rsidRPr="00EF2A79" w14:paraId="6D8A8E16" w14:textId="77777777" w:rsidTr="00E009F9">
              <w:trPr>
                <w:jc w:val="center"/>
              </w:trPr>
              <w:tc>
                <w:tcPr>
                  <w:tcW w:w="545" w:type="dxa"/>
                </w:tcPr>
                <w:p w14:paraId="347CF7CF" w14:textId="77777777" w:rsidR="00E009F9" w:rsidRPr="00EF2A79" w:rsidRDefault="00E009F9" w:rsidP="00E009F9">
                  <w:pPr>
                    <w:widowControl w:val="0"/>
                    <w:autoSpaceDE w:val="0"/>
                    <w:snapToGrid w:val="0"/>
                    <w:jc w:val="both"/>
                    <w:rPr>
                      <w:b/>
                      <w:lang w:val="uk-UA"/>
                    </w:rPr>
                  </w:pPr>
                </w:p>
              </w:tc>
              <w:tc>
                <w:tcPr>
                  <w:tcW w:w="8409" w:type="dxa"/>
                </w:tcPr>
                <w:p w14:paraId="393B9FF5" w14:textId="77777777" w:rsidR="00E009F9" w:rsidRPr="00EF2A79" w:rsidRDefault="00E009F9" w:rsidP="00E009F9">
                  <w:pPr>
                    <w:widowControl w:val="0"/>
                    <w:autoSpaceDE w:val="0"/>
                    <w:jc w:val="both"/>
                    <w:rPr>
                      <w:lang w:val="uk-UA"/>
                    </w:rPr>
                  </w:pPr>
                  <w:r w:rsidRPr="00EF2A79">
                    <w:rPr>
                      <w:lang w:val="uk-UA"/>
                    </w:rPr>
                    <w:t>2.3. ………………….</w:t>
                  </w:r>
                </w:p>
              </w:tc>
              <w:tc>
                <w:tcPr>
                  <w:tcW w:w="496" w:type="dxa"/>
                </w:tcPr>
                <w:p w14:paraId="3F745917" w14:textId="77777777" w:rsidR="00E009F9" w:rsidRPr="00EF2A79" w:rsidRDefault="00E009F9" w:rsidP="00E009F9">
                  <w:pPr>
                    <w:widowControl w:val="0"/>
                    <w:autoSpaceDE w:val="0"/>
                    <w:snapToGrid w:val="0"/>
                    <w:jc w:val="both"/>
                    <w:rPr>
                      <w:b/>
                      <w:lang w:val="uk-UA"/>
                    </w:rPr>
                  </w:pPr>
                </w:p>
              </w:tc>
            </w:tr>
            <w:tr w:rsidR="00E009F9" w:rsidRPr="00EF2A79" w14:paraId="18AFC930" w14:textId="77777777" w:rsidTr="00E009F9">
              <w:trPr>
                <w:jc w:val="center"/>
              </w:trPr>
              <w:tc>
                <w:tcPr>
                  <w:tcW w:w="545" w:type="dxa"/>
                </w:tcPr>
                <w:p w14:paraId="7779CDD0" w14:textId="77777777" w:rsidR="00E009F9" w:rsidRPr="00EF2A79" w:rsidRDefault="00E009F9" w:rsidP="00E009F9">
                  <w:pPr>
                    <w:widowControl w:val="0"/>
                    <w:autoSpaceDE w:val="0"/>
                    <w:snapToGrid w:val="0"/>
                    <w:jc w:val="both"/>
                    <w:rPr>
                      <w:b/>
                      <w:lang w:val="uk-UA"/>
                    </w:rPr>
                  </w:pPr>
                </w:p>
              </w:tc>
              <w:tc>
                <w:tcPr>
                  <w:tcW w:w="8409" w:type="dxa"/>
                </w:tcPr>
                <w:p w14:paraId="16D98D17" w14:textId="77777777" w:rsidR="00E009F9" w:rsidRPr="00EF2A79" w:rsidRDefault="00E009F9" w:rsidP="00E009F9">
                  <w:pPr>
                    <w:widowControl w:val="0"/>
                    <w:autoSpaceDE w:val="0"/>
                    <w:jc w:val="both"/>
                    <w:rPr>
                      <w:lang w:val="uk-UA"/>
                    </w:rPr>
                  </w:pPr>
                  <w:r w:rsidRPr="00EF2A79">
                    <w:rPr>
                      <w:lang w:val="uk-UA"/>
                    </w:rPr>
                    <w:t>2.4....</w:t>
                  </w:r>
                </w:p>
              </w:tc>
              <w:tc>
                <w:tcPr>
                  <w:tcW w:w="496" w:type="dxa"/>
                </w:tcPr>
                <w:p w14:paraId="33066DD1" w14:textId="77777777" w:rsidR="00E009F9" w:rsidRPr="00EF2A79" w:rsidRDefault="00E009F9" w:rsidP="00E009F9">
                  <w:pPr>
                    <w:widowControl w:val="0"/>
                    <w:autoSpaceDE w:val="0"/>
                    <w:snapToGrid w:val="0"/>
                    <w:jc w:val="both"/>
                    <w:rPr>
                      <w:b/>
                      <w:lang w:val="uk-UA"/>
                    </w:rPr>
                  </w:pPr>
                </w:p>
              </w:tc>
            </w:tr>
            <w:tr w:rsidR="00E009F9" w:rsidRPr="00EF2A79" w14:paraId="4377AF64" w14:textId="77777777" w:rsidTr="00E009F9">
              <w:trPr>
                <w:jc w:val="center"/>
              </w:trPr>
              <w:tc>
                <w:tcPr>
                  <w:tcW w:w="8954" w:type="dxa"/>
                  <w:gridSpan w:val="2"/>
                </w:tcPr>
                <w:p w14:paraId="2AC5FD3F" w14:textId="77777777" w:rsidR="00E009F9" w:rsidRPr="00EF2A79" w:rsidRDefault="00E009F9" w:rsidP="00E009F9">
                  <w:pPr>
                    <w:widowControl w:val="0"/>
                    <w:autoSpaceDE w:val="0"/>
                    <w:jc w:val="both"/>
                    <w:rPr>
                      <w:lang w:val="uk-UA"/>
                    </w:rPr>
                  </w:pPr>
                  <w:r w:rsidRPr="00EF2A79">
                    <w:rPr>
                      <w:b/>
                      <w:lang w:val="uk-UA"/>
                    </w:rPr>
                    <w:t>ВИСНОВКИ</w:t>
                  </w:r>
                  <w:r w:rsidRPr="00EF2A79">
                    <w:rPr>
                      <w:lang w:val="uk-UA"/>
                    </w:rPr>
                    <w:t>...........................................................................................................</w:t>
                  </w:r>
                </w:p>
              </w:tc>
              <w:tc>
                <w:tcPr>
                  <w:tcW w:w="496" w:type="dxa"/>
                </w:tcPr>
                <w:p w14:paraId="08912651" w14:textId="77777777" w:rsidR="00E009F9" w:rsidRPr="00EF2A79" w:rsidRDefault="00E009F9" w:rsidP="00E009F9">
                  <w:pPr>
                    <w:widowControl w:val="0"/>
                    <w:autoSpaceDE w:val="0"/>
                    <w:snapToGrid w:val="0"/>
                    <w:jc w:val="both"/>
                    <w:rPr>
                      <w:lang w:val="uk-UA"/>
                    </w:rPr>
                  </w:pPr>
                </w:p>
              </w:tc>
            </w:tr>
            <w:tr w:rsidR="00E009F9" w:rsidRPr="00EF2A79" w14:paraId="2C78C880" w14:textId="77777777" w:rsidTr="00E009F9">
              <w:trPr>
                <w:jc w:val="center"/>
              </w:trPr>
              <w:tc>
                <w:tcPr>
                  <w:tcW w:w="8954" w:type="dxa"/>
                  <w:gridSpan w:val="2"/>
                </w:tcPr>
                <w:p w14:paraId="6190717C" w14:textId="77777777" w:rsidR="00E009F9" w:rsidRPr="00EF2A79" w:rsidRDefault="00E009F9" w:rsidP="00E009F9">
                  <w:pPr>
                    <w:widowControl w:val="0"/>
                    <w:autoSpaceDE w:val="0"/>
                    <w:jc w:val="both"/>
                    <w:rPr>
                      <w:lang w:val="uk-UA"/>
                    </w:rPr>
                  </w:pPr>
                  <w:r w:rsidRPr="00EF2A79">
                    <w:rPr>
                      <w:b/>
                      <w:lang w:val="uk-UA"/>
                    </w:rPr>
                    <w:t>СПИСОК ВИКОРИСТАНИХ ДЖЕРЕЛ</w:t>
                  </w:r>
                  <w:r w:rsidRPr="00EF2A79">
                    <w:rPr>
                      <w:lang w:val="uk-UA"/>
                    </w:rPr>
                    <w:t>.........................................................</w:t>
                  </w:r>
                </w:p>
              </w:tc>
              <w:tc>
                <w:tcPr>
                  <w:tcW w:w="496" w:type="dxa"/>
                </w:tcPr>
                <w:p w14:paraId="7D5E79EF" w14:textId="77777777" w:rsidR="00E009F9" w:rsidRPr="00EF2A79" w:rsidRDefault="00E009F9" w:rsidP="00E009F9">
                  <w:pPr>
                    <w:widowControl w:val="0"/>
                    <w:autoSpaceDE w:val="0"/>
                    <w:snapToGrid w:val="0"/>
                    <w:jc w:val="both"/>
                    <w:rPr>
                      <w:caps/>
                      <w:lang w:val="uk-UA"/>
                    </w:rPr>
                  </w:pPr>
                </w:p>
              </w:tc>
            </w:tr>
            <w:tr w:rsidR="00E009F9" w:rsidRPr="00EF2A79" w14:paraId="07D9E86F" w14:textId="77777777" w:rsidTr="00E009F9">
              <w:trPr>
                <w:jc w:val="center"/>
              </w:trPr>
              <w:tc>
                <w:tcPr>
                  <w:tcW w:w="8954" w:type="dxa"/>
                  <w:gridSpan w:val="2"/>
                </w:tcPr>
                <w:p w14:paraId="30B0A7F3" w14:textId="77777777" w:rsidR="00E009F9" w:rsidRPr="00EF2A79" w:rsidRDefault="00E009F9" w:rsidP="00E009F9">
                  <w:pPr>
                    <w:widowControl w:val="0"/>
                    <w:autoSpaceDE w:val="0"/>
                    <w:jc w:val="both"/>
                    <w:rPr>
                      <w:lang w:val="uk-UA"/>
                    </w:rPr>
                  </w:pPr>
                  <w:r w:rsidRPr="00EF2A79">
                    <w:rPr>
                      <w:b/>
                      <w:lang w:val="uk-UA"/>
                    </w:rPr>
                    <w:t>ДОДАТКИ</w:t>
                  </w:r>
                </w:p>
              </w:tc>
              <w:tc>
                <w:tcPr>
                  <w:tcW w:w="496" w:type="dxa"/>
                </w:tcPr>
                <w:p w14:paraId="0427D9C4" w14:textId="77777777" w:rsidR="00E009F9" w:rsidRPr="00EF2A79" w:rsidRDefault="00E009F9" w:rsidP="00E009F9">
                  <w:pPr>
                    <w:widowControl w:val="0"/>
                    <w:autoSpaceDE w:val="0"/>
                    <w:snapToGrid w:val="0"/>
                    <w:jc w:val="both"/>
                    <w:rPr>
                      <w:lang w:val="uk-UA"/>
                    </w:rPr>
                  </w:pPr>
                </w:p>
              </w:tc>
            </w:tr>
            <w:tr w:rsidR="00E009F9" w:rsidRPr="00EF2A79" w14:paraId="77D3D406" w14:textId="77777777" w:rsidTr="00E009F9">
              <w:trPr>
                <w:jc w:val="center"/>
              </w:trPr>
              <w:tc>
                <w:tcPr>
                  <w:tcW w:w="8954" w:type="dxa"/>
                  <w:gridSpan w:val="2"/>
                </w:tcPr>
                <w:p w14:paraId="4DB68E97" w14:textId="77777777" w:rsidR="00E009F9" w:rsidRPr="00EF2A79" w:rsidRDefault="00E009F9" w:rsidP="00E009F9">
                  <w:pPr>
                    <w:pStyle w:val="aa"/>
                    <w:widowControl w:val="0"/>
                    <w:autoSpaceDE w:val="0"/>
                    <w:jc w:val="both"/>
                    <w:rPr>
                      <w:lang w:val="uk-UA"/>
                    </w:rPr>
                  </w:pPr>
                  <w:r w:rsidRPr="00EF2A79">
                    <w:rPr>
                      <w:position w:val="5"/>
                      <w:lang w:val="uk-UA"/>
                    </w:rPr>
                    <w:t>Додаток А …………………………..</w:t>
                  </w:r>
                </w:p>
              </w:tc>
              <w:tc>
                <w:tcPr>
                  <w:tcW w:w="496" w:type="dxa"/>
                </w:tcPr>
                <w:p w14:paraId="6F890D65" w14:textId="77777777" w:rsidR="00E009F9" w:rsidRPr="00EF2A79" w:rsidRDefault="00E009F9" w:rsidP="00E009F9">
                  <w:pPr>
                    <w:widowControl w:val="0"/>
                    <w:autoSpaceDE w:val="0"/>
                    <w:snapToGrid w:val="0"/>
                    <w:jc w:val="both"/>
                    <w:rPr>
                      <w:b/>
                      <w:highlight w:val="red"/>
                      <w:lang w:val="uk-UA"/>
                    </w:rPr>
                  </w:pPr>
                </w:p>
              </w:tc>
            </w:tr>
            <w:tr w:rsidR="00E009F9" w:rsidRPr="00EF2A79" w14:paraId="2D1D3D70" w14:textId="77777777" w:rsidTr="00E009F9">
              <w:trPr>
                <w:jc w:val="center"/>
              </w:trPr>
              <w:tc>
                <w:tcPr>
                  <w:tcW w:w="8954" w:type="dxa"/>
                  <w:gridSpan w:val="2"/>
                </w:tcPr>
                <w:p w14:paraId="1479DF98" w14:textId="77777777" w:rsidR="00E009F9" w:rsidRPr="00EF2A79" w:rsidRDefault="00E009F9" w:rsidP="00E009F9">
                  <w:pPr>
                    <w:pStyle w:val="aa"/>
                    <w:widowControl w:val="0"/>
                    <w:autoSpaceDE w:val="0"/>
                    <w:jc w:val="both"/>
                    <w:rPr>
                      <w:lang w:val="uk-UA"/>
                    </w:rPr>
                  </w:pPr>
                  <w:r w:rsidRPr="00EF2A79">
                    <w:rPr>
                      <w:position w:val="5"/>
                      <w:lang w:val="uk-UA"/>
                    </w:rPr>
                    <w:t>Додаток Б ………………</w:t>
                  </w:r>
                </w:p>
              </w:tc>
              <w:tc>
                <w:tcPr>
                  <w:tcW w:w="496" w:type="dxa"/>
                </w:tcPr>
                <w:p w14:paraId="228395F9" w14:textId="77777777" w:rsidR="00E009F9" w:rsidRPr="00EF2A79" w:rsidRDefault="00E009F9" w:rsidP="00E009F9">
                  <w:pPr>
                    <w:widowControl w:val="0"/>
                    <w:autoSpaceDE w:val="0"/>
                    <w:snapToGrid w:val="0"/>
                    <w:jc w:val="both"/>
                    <w:rPr>
                      <w:b/>
                      <w:lang w:val="uk-UA"/>
                    </w:rPr>
                  </w:pPr>
                </w:p>
              </w:tc>
            </w:tr>
          </w:tbl>
          <w:p w14:paraId="55CAAC35" w14:textId="77777777" w:rsidR="00E009F9" w:rsidRPr="00EF2A79" w:rsidRDefault="00E009F9" w:rsidP="00E009F9">
            <w:pPr>
              <w:widowControl w:val="0"/>
              <w:autoSpaceDE w:val="0"/>
              <w:jc w:val="both"/>
              <w:rPr>
                <w:b/>
                <w:bCs/>
                <w:lang w:val="uk-UA"/>
              </w:rPr>
            </w:pPr>
          </w:p>
        </w:tc>
      </w:tr>
    </w:tbl>
    <w:p w14:paraId="58111E92" w14:textId="77777777" w:rsidR="00E009F9" w:rsidRPr="00EF2A79" w:rsidRDefault="00E009F9" w:rsidP="00E009F9">
      <w:pPr>
        <w:shd w:val="clear" w:color="auto" w:fill="FFFFFF"/>
        <w:ind w:firstLine="567"/>
        <w:jc w:val="both"/>
        <w:rPr>
          <w:lang w:val="uk-UA"/>
        </w:rPr>
      </w:pPr>
    </w:p>
    <w:p w14:paraId="23CEB87C" w14:textId="77777777" w:rsidR="00E009F9" w:rsidRPr="00EF2A79" w:rsidRDefault="00E009F9" w:rsidP="00E009F9">
      <w:pPr>
        <w:pStyle w:val="Default"/>
        <w:ind w:firstLine="709"/>
        <w:jc w:val="both"/>
        <w:rPr>
          <w:color w:val="auto"/>
          <w:lang w:val="uk-UA"/>
        </w:rPr>
      </w:pPr>
      <w:r w:rsidRPr="00EF2A79">
        <w:rPr>
          <w:i/>
          <w:iCs/>
          <w:color w:val="auto"/>
          <w:lang w:val="uk-UA"/>
        </w:rPr>
        <w:t xml:space="preserve">Об’єкт дослідження </w:t>
      </w:r>
      <w:r w:rsidRPr="00EF2A79">
        <w:rPr>
          <w:color w:val="auto"/>
          <w:lang w:val="uk-UA"/>
        </w:rPr>
        <w:t xml:space="preserve">– це процес або явище, що породжує проблемну ситуацію й обране для вивчення. </w:t>
      </w:r>
    </w:p>
    <w:p w14:paraId="4C8820AC" w14:textId="77777777" w:rsidR="00E009F9" w:rsidRPr="00EF2A79" w:rsidRDefault="00E009F9" w:rsidP="00E009F9">
      <w:pPr>
        <w:pStyle w:val="Default"/>
        <w:ind w:firstLine="709"/>
        <w:jc w:val="both"/>
        <w:rPr>
          <w:color w:val="auto"/>
          <w:lang w:val="uk-UA"/>
        </w:rPr>
      </w:pPr>
      <w:r w:rsidRPr="00EF2A79">
        <w:rPr>
          <w:i/>
          <w:iCs/>
          <w:color w:val="auto"/>
          <w:lang w:val="uk-UA"/>
        </w:rPr>
        <w:t xml:space="preserve">Предмет дослідження </w:t>
      </w:r>
      <w:r w:rsidRPr="00EF2A79">
        <w:rPr>
          <w:color w:val="auto"/>
          <w:lang w:val="uk-UA"/>
        </w:rPr>
        <w:t xml:space="preserve">міститься в межах об’єкта. 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здобувача, оскільки предмет дослідження визначає тему курсової роботи (проєкту), яка зазначається на титульному аркуші як її назва. </w:t>
      </w:r>
    </w:p>
    <w:p w14:paraId="1D5A4618" w14:textId="77777777" w:rsidR="00E009F9" w:rsidRPr="00EF2A79" w:rsidRDefault="00E009F9" w:rsidP="00E009F9">
      <w:pPr>
        <w:pStyle w:val="Default"/>
        <w:ind w:firstLine="709"/>
        <w:jc w:val="both"/>
        <w:rPr>
          <w:color w:val="auto"/>
          <w:lang w:val="uk-UA"/>
        </w:rPr>
      </w:pPr>
      <w:r w:rsidRPr="00EF2A79">
        <w:rPr>
          <w:i/>
          <w:iCs/>
          <w:color w:val="auto"/>
          <w:lang w:val="uk-UA"/>
        </w:rPr>
        <w:t xml:space="preserve">Методи дослідження. </w:t>
      </w:r>
      <w:r w:rsidRPr="00EF2A79">
        <w:rPr>
          <w:color w:val="auto"/>
          <w:lang w:val="uk-UA"/>
        </w:rPr>
        <w:t xml:space="preserve">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за допомогою того чи іншого методу. Це дасть змогу пересвідчитися в логічності та прийнятності вибору саме цих методів. </w:t>
      </w:r>
    </w:p>
    <w:p w14:paraId="2B3FD7DE" w14:textId="77777777" w:rsidR="00E009F9" w:rsidRPr="00A0254D" w:rsidRDefault="00E009F9" w:rsidP="00E009F9">
      <w:pPr>
        <w:pStyle w:val="Default"/>
        <w:ind w:firstLine="709"/>
        <w:jc w:val="both"/>
        <w:rPr>
          <w:color w:val="auto"/>
          <w:lang w:val="uk-UA"/>
        </w:rPr>
      </w:pPr>
      <w:r w:rsidRPr="00A0254D">
        <w:rPr>
          <w:i/>
          <w:iCs/>
          <w:color w:val="auto"/>
          <w:lang w:val="uk-UA"/>
        </w:rPr>
        <w:t xml:space="preserve">Наукова новизна одержаних результатів </w:t>
      </w:r>
      <w:r w:rsidRPr="00A0254D">
        <w:rPr>
          <w:color w:val="auto"/>
          <w:lang w:val="uk-UA"/>
        </w:rPr>
        <w:t xml:space="preserve">(тільки для курсових робіт другого (магістерського) рівня вищої освіти). Подають короткий виклад наукових положень, запропонованих здобувачем особисто. </w:t>
      </w:r>
    </w:p>
    <w:p w14:paraId="4B492E9F" w14:textId="77777777" w:rsidR="00E009F9" w:rsidRPr="00A0254D" w:rsidRDefault="00E009F9" w:rsidP="00E009F9">
      <w:pPr>
        <w:pStyle w:val="Default"/>
        <w:ind w:firstLine="709"/>
        <w:jc w:val="both"/>
        <w:rPr>
          <w:color w:val="auto"/>
          <w:lang w:val="uk-UA"/>
        </w:rPr>
      </w:pPr>
      <w:r w:rsidRPr="00A0254D">
        <w:rPr>
          <w:i/>
          <w:iCs/>
          <w:color w:val="auto"/>
          <w:lang w:val="uk-UA"/>
        </w:rPr>
        <w:t xml:space="preserve">Практичне значення одержаних результатів. </w:t>
      </w:r>
      <w:r w:rsidRPr="00A0254D">
        <w:rPr>
          <w:color w:val="auto"/>
          <w:lang w:val="uk-UA"/>
        </w:rPr>
        <w:t xml:space="preserve">У курсовій роботі (проєкті), що має теоретичне значення, треба подати відомості про наукове використання результатів досліджень або рекомендації щодо їх використання, а </w:t>
      </w:r>
      <w:r>
        <w:rPr>
          <w:color w:val="auto"/>
          <w:lang w:val="uk-UA"/>
        </w:rPr>
        <w:t>в</w:t>
      </w:r>
      <w:r w:rsidRPr="00A0254D">
        <w:rPr>
          <w:color w:val="auto"/>
          <w:lang w:val="uk-UA"/>
        </w:rPr>
        <w:t xml:space="preserve"> курсовій роботі (проєкті),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w:t>
      </w:r>
    </w:p>
    <w:p w14:paraId="518E74D5" w14:textId="77777777" w:rsidR="00E009F9" w:rsidRPr="002C31B6" w:rsidRDefault="00E009F9" w:rsidP="00E009F9">
      <w:pPr>
        <w:pStyle w:val="Default"/>
        <w:ind w:firstLine="709"/>
        <w:jc w:val="both"/>
        <w:rPr>
          <w:color w:val="auto"/>
          <w:lang w:val="uk-UA"/>
        </w:rPr>
      </w:pPr>
      <w:r w:rsidRPr="00A0254D">
        <w:rPr>
          <w:i/>
          <w:iCs/>
          <w:color w:val="auto"/>
          <w:lang w:val="uk-UA"/>
        </w:rPr>
        <w:t>Апробація результатів дослідження.</w:t>
      </w:r>
      <w:r w:rsidRPr="00C55313">
        <w:rPr>
          <w:iCs/>
          <w:color w:val="auto"/>
          <w:lang w:val="uk-UA"/>
        </w:rPr>
        <w:t xml:space="preserve"> За наявності </w:t>
      </w:r>
      <w:r>
        <w:rPr>
          <w:color w:val="auto"/>
          <w:lang w:val="uk-UA"/>
        </w:rPr>
        <w:t>в</w:t>
      </w:r>
      <w:r w:rsidRPr="00A0254D">
        <w:rPr>
          <w:color w:val="auto"/>
          <w:lang w:val="uk-UA"/>
        </w:rPr>
        <w:t>казується, на яких наукових конференціях, симпозіумах,</w:t>
      </w:r>
      <w:r>
        <w:rPr>
          <w:color w:val="auto"/>
          <w:lang w:val="uk-UA"/>
        </w:rPr>
        <w:t xml:space="preserve"> семінарах,</w:t>
      </w:r>
      <w:r w:rsidRPr="00A0254D">
        <w:rPr>
          <w:color w:val="auto"/>
          <w:lang w:val="uk-UA"/>
        </w:rPr>
        <w:t xml:space="preserve"> нарадах оприлюднено результати досліджень, викладені у курсовій роботі (проєкті). Для другого (магістерського) рівня обов’язково </w:t>
      </w:r>
      <w:r w:rsidRPr="002C31B6">
        <w:rPr>
          <w:color w:val="auto"/>
          <w:lang w:val="uk-UA"/>
        </w:rPr>
        <w:t xml:space="preserve">наводиться кількість публікацій. </w:t>
      </w:r>
    </w:p>
    <w:p w14:paraId="6124FEDF" w14:textId="77777777" w:rsidR="00E009F9" w:rsidRPr="00C55313" w:rsidRDefault="00E009F9" w:rsidP="00E009F9">
      <w:pPr>
        <w:pStyle w:val="Default"/>
        <w:ind w:firstLine="709"/>
        <w:jc w:val="both"/>
        <w:rPr>
          <w:color w:val="auto"/>
          <w:lang w:val="uk-UA"/>
        </w:rPr>
      </w:pPr>
      <w:r w:rsidRPr="00C55313">
        <w:rPr>
          <w:color w:val="auto"/>
          <w:lang w:val="uk-UA"/>
        </w:rPr>
        <w:t>Курсові роботи (проєкти) для різних рівнів вищої освіти повинні мати різні складові ВСТУПУ (табл.2). Складові вступу для різних курсових робіт мають відрізнятися за умови виконання спільних групових проєктів двома і більше здобувачами вищої освіти.</w:t>
      </w:r>
    </w:p>
    <w:p w14:paraId="635295A3" w14:textId="77777777" w:rsidR="00E009F9" w:rsidRPr="00C55313" w:rsidRDefault="00E009F9" w:rsidP="00E009F9">
      <w:pPr>
        <w:shd w:val="clear" w:color="auto" w:fill="FFFFFF"/>
        <w:ind w:firstLine="567"/>
        <w:jc w:val="right"/>
        <w:rPr>
          <w:lang w:val="uk-UA"/>
        </w:rPr>
      </w:pPr>
      <w:r w:rsidRPr="002C31B6">
        <w:rPr>
          <w:i/>
          <w:lang w:val="uk-UA"/>
        </w:rPr>
        <w:t>Таблиця</w:t>
      </w:r>
      <w:r w:rsidRPr="00C55313">
        <w:rPr>
          <w:i/>
          <w:lang w:val="uk-UA"/>
        </w:rPr>
        <w:t xml:space="preserve"> 2</w:t>
      </w:r>
    </w:p>
    <w:p w14:paraId="72438C3E" w14:textId="77777777" w:rsidR="00E009F9" w:rsidRPr="002C31B6" w:rsidRDefault="00E009F9" w:rsidP="00E009F9">
      <w:pPr>
        <w:shd w:val="clear" w:color="auto" w:fill="FFFFFF"/>
        <w:ind w:firstLine="567"/>
        <w:jc w:val="center"/>
        <w:rPr>
          <w:b/>
          <w:bCs/>
          <w:lang w:val="uk-UA"/>
        </w:rPr>
      </w:pPr>
      <w:r w:rsidRPr="002C31B6">
        <w:rPr>
          <w:b/>
          <w:lang w:val="uk-UA"/>
        </w:rPr>
        <w:lastRenderedPageBreak/>
        <w:t xml:space="preserve">Складові </w:t>
      </w:r>
      <w:r w:rsidRPr="002C31B6">
        <w:rPr>
          <w:b/>
          <w:i/>
          <w:lang w:val="uk-UA"/>
        </w:rPr>
        <w:t xml:space="preserve">вступу </w:t>
      </w:r>
      <w:r w:rsidRPr="002C31B6">
        <w:rPr>
          <w:b/>
          <w:bCs/>
          <w:lang w:val="uk-UA"/>
        </w:rPr>
        <w:t>курсової роботи (проєкту)</w:t>
      </w:r>
    </w:p>
    <w:p w14:paraId="2468144C" w14:textId="77777777" w:rsidR="00E009F9" w:rsidRPr="00A0254D" w:rsidRDefault="00E009F9" w:rsidP="00E009F9">
      <w:pPr>
        <w:shd w:val="clear" w:color="auto" w:fill="FFFFFF"/>
        <w:ind w:firstLine="567"/>
        <w:jc w:val="center"/>
        <w:rPr>
          <w:lang w:val="uk-UA"/>
        </w:rPr>
      </w:pPr>
    </w:p>
    <w:tbl>
      <w:tblPr>
        <w:tblW w:w="0" w:type="auto"/>
        <w:jc w:val="center"/>
        <w:tblLayout w:type="fixed"/>
        <w:tblLook w:val="0000" w:firstRow="0" w:lastRow="0" w:firstColumn="0" w:lastColumn="0" w:noHBand="0" w:noVBand="0"/>
      </w:tblPr>
      <w:tblGrid>
        <w:gridCol w:w="3545"/>
        <w:gridCol w:w="2473"/>
        <w:gridCol w:w="2673"/>
      </w:tblGrid>
      <w:tr w:rsidR="00E009F9" w:rsidRPr="00A0254D" w14:paraId="09EE1DFC" w14:textId="77777777" w:rsidTr="00E009F9">
        <w:trPr>
          <w:jc w:val="center"/>
        </w:trPr>
        <w:tc>
          <w:tcPr>
            <w:tcW w:w="3545" w:type="dxa"/>
            <w:tcBorders>
              <w:top w:val="single" w:sz="4" w:space="0" w:color="000000"/>
              <w:left w:val="single" w:sz="4" w:space="0" w:color="000000"/>
              <w:bottom w:val="single" w:sz="4" w:space="0" w:color="000000"/>
            </w:tcBorders>
            <w:vAlign w:val="center"/>
          </w:tcPr>
          <w:p w14:paraId="47DF5F22" w14:textId="77777777" w:rsidR="00E009F9" w:rsidRPr="00A0254D" w:rsidRDefault="00E009F9" w:rsidP="00E009F9">
            <w:pPr>
              <w:widowControl w:val="0"/>
              <w:autoSpaceDE w:val="0"/>
              <w:jc w:val="center"/>
              <w:rPr>
                <w:lang w:val="uk-UA"/>
              </w:rPr>
            </w:pPr>
            <w:r w:rsidRPr="00A0254D">
              <w:rPr>
                <w:b/>
                <w:lang w:val="uk-UA"/>
              </w:rPr>
              <w:t>Структура вступу</w:t>
            </w:r>
          </w:p>
        </w:tc>
        <w:tc>
          <w:tcPr>
            <w:tcW w:w="5146" w:type="dxa"/>
            <w:gridSpan w:val="2"/>
            <w:tcBorders>
              <w:top w:val="single" w:sz="4" w:space="0" w:color="000000"/>
              <w:left w:val="single" w:sz="4" w:space="0" w:color="000000"/>
              <w:bottom w:val="single" w:sz="4" w:space="0" w:color="000000"/>
              <w:right w:val="single" w:sz="4" w:space="0" w:color="000000"/>
            </w:tcBorders>
            <w:vAlign w:val="center"/>
          </w:tcPr>
          <w:p w14:paraId="5F5165AE" w14:textId="77777777" w:rsidR="00E009F9" w:rsidRPr="00C55313" w:rsidRDefault="00E009F9" w:rsidP="00E009F9">
            <w:pPr>
              <w:widowControl w:val="0"/>
              <w:autoSpaceDE w:val="0"/>
              <w:spacing w:before="40" w:after="40"/>
              <w:jc w:val="center"/>
              <w:rPr>
                <w:b/>
                <w:bCs/>
                <w:lang w:val="uk-UA"/>
              </w:rPr>
            </w:pPr>
            <w:r w:rsidRPr="00C55313">
              <w:rPr>
                <w:b/>
                <w:bCs/>
                <w:lang w:val="uk-UA"/>
              </w:rPr>
              <w:t>Курсов</w:t>
            </w:r>
            <w:r>
              <w:rPr>
                <w:b/>
                <w:bCs/>
                <w:lang w:val="uk-UA"/>
              </w:rPr>
              <w:t xml:space="preserve">а </w:t>
            </w:r>
            <w:r w:rsidRPr="00C55313">
              <w:rPr>
                <w:b/>
                <w:bCs/>
                <w:lang w:val="uk-UA"/>
              </w:rPr>
              <w:t xml:space="preserve">робота (проєкт) </w:t>
            </w:r>
          </w:p>
          <w:p w14:paraId="50B6A53E" w14:textId="77777777" w:rsidR="00E009F9" w:rsidRPr="00A0254D" w:rsidRDefault="00E009F9" w:rsidP="00E009F9">
            <w:pPr>
              <w:widowControl w:val="0"/>
              <w:autoSpaceDE w:val="0"/>
              <w:spacing w:before="40" w:after="40"/>
              <w:jc w:val="center"/>
              <w:rPr>
                <w:lang w:val="uk-UA"/>
              </w:rPr>
            </w:pPr>
            <w:r w:rsidRPr="00A0254D">
              <w:rPr>
                <w:b/>
                <w:lang w:val="uk-UA"/>
              </w:rPr>
              <w:t>ступеня вищої освіти</w:t>
            </w:r>
          </w:p>
        </w:tc>
      </w:tr>
      <w:tr w:rsidR="00E009F9" w:rsidRPr="00A0254D" w14:paraId="12ACEA10" w14:textId="77777777" w:rsidTr="00E009F9">
        <w:trPr>
          <w:jc w:val="center"/>
        </w:trPr>
        <w:tc>
          <w:tcPr>
            <w:tcW w:w="3545" w:type="dxa"/>
            <w:tcBorders>
              <w:top w:val="single" w:sz="4" w:space="0" w:color="000000"/>
              <w:left w:val="single" w:sz="4" w:space="0" w:color="000000"/>
              <w:bottom w:val="single" w:sz="4" w:space="0" w:color="000000"/>
            </w:tcBorders>
          </w:tcPr>
          <w:p w14:paraId="0F00F396" w14:textId="77777777" w:rsidR="00E009F9" w:rsidRPr="00A0254D" w:rsidRDefault="00E009F9" w:rsidP="00E009F9">
            <w:pPr>
              <w:widowControl w:val="0"/>
              <w:autoSpaceDE w:val="0"/>
              <w:snapToGrid w:val="0"/>
              <w:rPr>
                <w:b/>
                <w:bCs/>
                <w:lang w:val="uk-UA"/>
              </w:rPr>
            </w:pPr>
          </w:p>
        </w:tc>
        <w:tc>
          <w:tcPr>
            <w:tcW w:w="2473" w:type="dxa"/>
            <w:tcBorders>
              <w:top w:val="single" w:sz="4" w:space="0" w:color="000000"/>
              <w:left w:val="single" w:sz="4" w:space="0" w:color="000000"/>
              <w:bottom w:val="single" w:sz="4" w:space="0" w:color="000000"/>
            </w:tcBorders>
            <w:vAlign w:val="center"/>
          </w:tcPr>
          <w:p w14:paraId="328D8D52" w14:textId="77777777" w:rsidR="00E009F9" w:rsidRPr="00A0254D" w:rsidRDefault="00E009F9" w:rsidP="00E009F9">
            <w:pPr>
              <w:widowControl w:val="0"/>
              <w:autoSpaceDE w:val="0"/>
              <w:spacing w:before="40" w:after="40"/>
              <w:jc w:val="center"/>
              <w:rPr>
                <w:lang w:val="uk-UA"/>
              </w:rPr>
            </w:pPr>
            <w:r w:rsidRPr="00A0254D">
              <w:rPr>
                <w:b/>
                <w:lang w:val="uk-UA"/>
              </w:rPr>
              <w:t>Бакалавр</w:t>
            </w:r>
          </w:p>
        </w:tc>
        <w:tc>
          <w:tcPr>
            <w:tcW w:w="2673" w:type="dxa"/>
            <w:tcBorders>
              <w:top w:val="single" w:sz="4" w:space="0" w:color="000000"/>
              <w:left w:val="single" w:sz="4" w:space="0" w:color="000000"/>
              <w:bottom w:val="single" w:sz="4" w:space="0" w:color="000000"/>
              <w:right w:val="single" w:sz="4" w:space="0" w:color="000000"/>
            </w:tcBorders>
            <w:vAlign w:val="center"/>
          </w:tcPr>
          <w:p w14:paraId="7B7355BB" w14:textId="77777777" w:rsidR="00E009F9" w:rsidRPr="00A0254D" w:rsidRDefault="00E009F9" w:rsidP="00E009F9">
            <w:pPr>
              <w:widowControl w:val="0"/>
              <w:autoSpaceDE w:val="0"/>
              <w:spacing w:before="40" w:after="40"/>
              <w:jc w:val="center"/>
              <w:rPr>
                <w:lang w:val="uk-UA"/>
              </w:rPr>
            </w:pPr>
            <w:r w:rsidRPr="00A0254D">
              <w:rPr>
                <w:b/>
                <w:lang w:val="uk-UA"/>
              </w:rPr>
              <w:t>Магістр</w:t>
            </w:r>
          </w:p>
        </w:tc>
      </w:tr>
      <w:tr w:rsidR="00E009F9" w:rsidRPr="009916E0" w14:paraId="37758712" w14:textId="77777777" w:rsidTr="00E009F9">
        <w:trPr>
          <w:jc w:val="center"/>
        </w:trPr>
        <w:tc>
          <w:tcPr>
            <w:tcW w:w="3545" w:type="dxa"/>
            <w:tcBorders>
              <w:top w:val="single" w:sz="4" w:space="0" w:color="000000"/>
              <w:left w:val="single" w:sz="4" w:space="0" w:color="000000"/>
              <w:bottom w:val="single" w:sz="4" w:space="0" w:color="000000"/>
            </w:tcBorders>
          </w:tcPr>
          <w:p w14:paraId="0E9C167F" w14:textId="77777777" w:rsidR="00E009F9" w:rsidRPr="00A0254D" w:rsidRDefault="00E009F9" w:rsidP="00E009F9">
            <w:pPr>
              <w:widowControl w:val="0"/>
              <w:autoSpaceDE w:val="0"/>
              <w:spacing w:before="40" w:after="40"/>
              <w:rPr>
                <w:lang w:val="uk-UA"/>
              </w:rPr>
            </w:pPr>
            <w:r w:rsidRPr="00A0254D">
              <w:rPr>
                <w:bCs/>
                <w:lang w:val="uk-UA"/>
              </w:rPr>
              <w:t>Актуальність теми</w:t>
            </w:r>
          </w:p>
        </w:tc>
        <w:tc>
          <w:tcPr>
            <w:tcW w:w="2473" w:type="dxa"/>
            <w:tcBorders>
              <w:top w:val="single" w:sz="4" w:space="0" w:color="000000"/>
              <w:left w:val="single" w:sz="4" w:space="0" w:color="000000"/>
              <w:bottom w:val="single" w:sz="4" w:space="0" w:color="000000"/>
            </w:tcBorders>
            <w:vAlign w:val="center"/>
          </w:tcPr>
          <w:p w14:paraId="1517BFD6"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4B2722F9"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743F0565" w14:textId="77777777" w:rsidTr="00E009F9">
        <w:trPr>
          <w:trHeight w:val="608"/>
          <w:jc w:val="center"/>
        </w:trPr>
        <w:tc>
          <w:tcPr>
            <w:tcW w:w="3545" w:type="dxa"/>
            <w:tcBorders>
              <w:top w:val="single" w:sz="4" w:space="0" w:color="000000"/>
              <w:left w:val="single" w:sz="4" w:space="0" w:color="000000"/>
              <w:bottom w:val="single" w:sz="4" w:space="0" w:color="000000"/>
            </w:tcBorders>
          </w:tcPr>
          <w:p w14:paraId="32CB847F" w14:textId="77777777" w:rsidR="00E009F9" w:rsidRPr="00A0254D" w:rsidRDefault="00E009F9" w:rsidP="00E009F9">
            <w:pPr>
              <w:widowControl w:val="0"/>
              <w:autoSpaceDE w:val="0"/>
              <w:spacing w:before="40" w:after="40"/>
              <w:rPr>
                <w:lang w:val="uk-UA"/>
              </w:rPr>
            </w:pPr>
            <w:r w:rsidRPr="00A0254D">
              <w:rPr>
                <w:lang w:val="uk-UA"/>
              </w:rPr>
              <w:t xml:space="preserve">Зв’язок роботи з науковими програмами, планами, темами </w:t>
            </w:r>
          </w:p>
        </w:tc>
        <w:tc>
          <w:tcPr>
            <w:tcW w:w="2473" w:type="dxa"/>
            <w:tcBorders>
              <w:top w:val="single" w:sz="4" w:space="0" w:color="000000"/>
              <w:left w:val="single" w:sz="4" w:space="0" w:color="000000"/>
              <w:bottom w:val="single" w:sz="4" w:space="0" w:color="000000"/>
            </w:tcBorders>
            <w:vAlign w:val="center"/>
          </w:tcPr>
          <w:p w14:paraId="44A6D680"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4F7FC896"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1CB2B8A2" w14:textId="77777777" w:rsidTr="00E009F9">
        <w:trPr>
          <w:trHeight w:val="250"/>
          <w:jc w:val="center"/>
        </w:trPr>
        <w:tc>
          <w:tcPr>
            <w:tcW w:w="3545" w:type="dxa"/>
            <w:tcBorders>
              <w:top w:val="single" w:sz="4" w:space="0" w:color="000000"/>
              <w:left w:val="single" w:sz="4" w:space="0" w:color="000000"/>
              <w:bottom w:val="single" w:sz="4" w:space="0" w:color="000000"/>
            </w:tcBorders>
          </w:tcPr>
          <w:p w14:paraId="30BEEAE7" w14:textId="77777777" w:rsidR="00E009F9" w:rsidRPr="00A0254D" w:rsidRDefault="00E009F9" w:rsidP="00E009F9">
            <w:pPr>
              <w:widowControl w:val="0"/>
              <w:autoSpaceDE w:val="0"/>
              <w:spacing w:before="40" w:after="40"/>
              <w:rPr>
                <w:lang w:val="uk-UA"/>
              </w:rPr>
            </w:pPr>
            <w:r w:rsidRPr="00A0254D">
              <w:rPr>
                <w:bCs/>
                <w:lang w:val="uk-UA"/>
              </w:rPr>
              <w:t>Мета і завдання дослідження</w:t>
            </w:r>
          </w:p>
        </w:tc>
        <w:tc>
          <w:tcPr>
            <w:tcW w:w="2473" w:type="dxa"/>
            <w:tcBorders>
              <w:top w:val="single" w:sz="4" w:space="0" w:color="000000"/>
              <w:left w:val="single" w:sz="4" w:space="0" w:color="000000"/>
              <w:bottom w:val="single" w:sz="4" w:space="0" w:color="000000"/>
            </w:tcBorders>
            <w:vAlign w:val="center"/>
          </w:tcPr>
          <w:p w14:paraId="27467976"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55AE59AA"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32198B93" w14:textId="77777777" w:rsidTr="00E009F9">
        <w:trPr>
          <w:jc w:val="center"/>
        </w:trPr>
        <w:tc>
          <w:tcPr>
            <w:tcW w:w="3545" w:type="dxa"/>
            <w:tcBorders>
              <w:top w:val="single" w:sz="4" w:space="0" w:color="000000"/>
              <w:left w:val="single" w:sz="4" w:space="0" w:color="000000"/>
              <w:bottom w:val="single" w:sz="4" w:space="0" w:color="000000"/>
            </w:tcBorders>
          </w:tcPr>
          <w:p w14:paraId="0F61EB95" w14:textId="77777777" w:rsidR="00E009F9" w:rsidRPr="00A0254D" w:rsidRDefault="00E009F9" w:rsidP="00E009F9">
            <w:pPr>
              <w:widowControl w:val="0"/>
              <w:autoSpaceDE w:val="0"/>
              <w:spacing w:before="40" w:after="40"/>
              <w:rPr>
                <w:lang w:val="uk-UA"/>
              </w:rPr>
            </w:pPr>
            <w:r w:rsidRPr="00A0254D">
              <w:rPr>
                <w:iCs/>
                <w:lang w:val="uk-UA"/>
              </w:rPr>
              <w:t>Об’єкт дослідження</w:t>
            </w:r>
          </w:p>
        </w:tc>
        <w:tc>
          <w:tcPr>
            <w:tcW w:w="2473" w:type="dxa"/>
            <w:tcBorders>
              <w:top w:val="single" w:sz="4" w:space="0" w:color="000000"/>
              <w:left w:val="single" w:sz="4" w:space="0" w:color="000000"/>
              <w:bottom w:val="single" w:sz="4" w:space="0" w:color="000000"/>
            </w:tcBorders>
            <w:vAlign w:val="center"/>
          </w:tcPr>
          <w:p w14:paraId="3A97669B"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5D4819FB"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3A80FD62" w14:textId="77777777" w:rsidTr="00E009F9">
        <w:trPr>
          <w:jc w:val="center"/>
        </w:trPr>
        <w:tc>
          <w:tcPr>
            <w:tcW w:w="3545" w:type="dxa"/>
            <w:tcBorders>
              <w:top w:val="single" w:sz="4" w:space="0" w:color="000000"/>
              <w:left w:val="single" w:sz="4" w:space="0" w:color="000000"/>
              <w:bottom w:val="single" w:sz="4" w:space="0" w:color="000000"/>
            </w:tcBorders>
          </w:tcPr>
          <w:p w14:paraId="190C54A1" w14:textId="77777777" w:rsidR="00E009F9" w:rsidRPr="00A0254D" w:rsidRDefault="00E009F9" w:rsidP="00E009F9">
            <w:pPr>
              <w:widowControl w:val="0"/>
              <w:autoSpaceDE w:val="0"/>
              <w:spacing w:before="40" w:after="40"/>
              <w:rPr>
                <w:lang w:val="uk-UA"/>
              </w:rPr>
            </w:pPr>
            <w:r w:rsidRPr="00A0254D">
              <w:rPr>
                <w:iCs/>
                <w:lang w:val="uk-UA"/>
              </w:rPr>
              <w:t>Предмет дослідження</w:t>
            </w:r>
          </w:p>
        </w:tc>
        <w:tc>
          <w:tcPr>
            <w:tcW w:w="2473" w:type="dxa"/>
            <w:tcBorders>
              <w:top w:val="single" w:sz="4" w:space="0" w:color="000000"/>
              <w:left w:val="single" w:sz="4" w:space="0" w:color="000000"/>
              <w:bottom w:val="single" w:sz="4" w:space="0" w:color="000000"/>
            </w:tcBorders>
            <w:vAlign w:val="center"/>
          </w:tcPr>
          <w:p w14:paraId="0917703F"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6339C680"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54298CF3" w14:textId="77777777" w:rsidTr="00E009F9">
        <w:trPr>
          <w:jc w:val="center"/>
        </w:trPr>
        <w:tc>
          <w:tcPr>
            <w:tcW w:w="3545" w:type="dxa"/>
            <w:tcBorders>
              <w:top w:val="single" w:sz="4" w:space="0" w:color="000000"/>
              <w:left w:val="single" w:sz="4" w:space="0" w:color="000000"/>
              <w:bottom w:val="single" w:sz="4" w:space="0" w:color="000000"/>
            </w:tcBorders>
          </w:tcPr>
          <w:p w14:paraId="01856D20" w14:textId="77777777" w:rsidR="00E009F9" w:rsidRPr="00A0254D" w:rsidRDefault="00E009F9" w:rsidP="00E009F9">
            <w:pPr>
              <w:widowControl w:val="0"/>
              <w:autoSpaceDE w:val="0"/>
              <w:spacing w:before="40" w:after="40"/>
              <w:rPr>
                <w:lang w:val="uk-UA"/>
              </w:rPr>
            </w:pPr>
            <w:r w:rsidRPr="00A0254D">
              <w:rPr>
                <w:iCs/>
                <w:lang w:val="uk-UA"/>
              </w:rPr>
              <w:t>Методи дослідження</w:t>
            </w:r>
          </w:p>
        </w:tc>
        <w:tc>
          <w:tcPr>
            <w:tcW w:w="2473" w:type="dxa"/>
            <w:tcBorders>
              <w:top w:val="single" w:sz="4" w:space="0" w:color="000000"/>
              <w:left w:val="single" w:sz="4" w:space="0" w:color="000000"/>
              <w:bottom w:val="single" w:sz="4" w:space="0" w:color="000000"/>
            </w:tcBorders>
            <w:vAlign w:val="center"/>
          </w:tcPr>
          <w:p w14:paraId="76B813E7" w14:textId="77777777" w:rsidR="00E009F9" w:rsidRPr="00A0254D" w:rsidRDefault="00E009F9" w:rsidP="00E009F9">
            <w:pPr>
              <w:widowControl w:val="0"/>
              <w:autoSpaceDE w:val="0"/>
              <w:jc w:val="center"/>
              <w:rPr>
                <w:lang w:val="uk-UA"/>
              </w:rPr>
            </w:pPr>
            <w:r w:rsidRPr="00A0254D">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14:paraId="0EE0765D"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251C08F7" w14:textId="77777777" w:rsidTr="00E009F9">
        <w:trPr>
          <w:jc w:val="center"/>
        </w:trPr>
        <w:tc>
          <w:tcPr>
            <w:tcW w:w="3545" w:type="dxa"/>
            <w:tcBorders>
              <w:top w:val="single" w:sz="4" w:space="0" w:color="000000"/>
              <w:left w:val="single" w:sz="4" w:space="0" w:color="000000"/>
              <w:bottom w:val="single" w:sz="4" w:space="0" w:color="000000"/>
            </w:tcBorders>
          </w:tcPr>
          <w:p w14:paraId="591124D6" w14:textId="77777777" w:rsidR="00E009F9" w:rsidRPr="00A0254D" w:rsidRDefault="00E009F9" w:rsidP="00E009F9">
            <w:pPr>
              <w:widowControl w:val="0"/>
              <w:autoSpaceDE w:val="0"/>
              <w:spacing w:before="40" w:after="40"/>
              <w:rPr>
                <w:lang w:val="uk-UA"/>
              </w:rPr>
            </w:pPr>
            <w:r w:rsidRPr="00A0254D">
              <w:rPr>
                <w:lang w:val="uk-UA"/>
              </w:rPr>
              <w:t>Наукова новизна одержаних результатів</w:t>
            </w:r>
          </w:p>
        </w:tc>
        <w:tc>
          <w:tcPr>
            <w:tcW w:w="2473" w:type="dxa"/>
            <w:tcBorders>
              <w:top w:val="single" w:sz="4" w:space="0" w:color="000000"/>
              <w:left w:val="single" w:sz="4" w:space="0" w:color="000000"/>
              <w:bottom w:val="single" w:sz="4" w:space="0" w:color="000000"/>
            </w:tcBorders>
            <w:vAlign w:val="center"/>
          </w:tcPr>
          <w:p w14:paraId="01BF086D"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18B2F98B"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3BA0CE46" w14:textId="77777777" w:rsidTr="00E009F9">
        <w:trPr>
          <w:jc w:val="center"/>
        </w:trPr>
        <w:tc>
          <w:tcPr>
            <w:tcW w:w="3545" w:type="dxa"/>
            <w:tcBorders>
              <w:top w:val="single" w:sz="4" w:space="0" w:color="000000"/>
              <w:left w:val="single" w:sz="4" w:space="0" w:color="000000"/>
              <w:bottom w:val="single" w:sz="4" w:space="0" w:color="000000"/>
            </w:tcBorders>
          </w:tcPr>
          <w:p w14:paraId="3F90B071" w14:textId="77777777" w:rsidR="00E009F9" w:rsidRPr="00A0254D" w:rsidRDefault="00E009F9" w:rsidP="00E009F9">
            <w:pPr>
              <w:widowControl w:val="0"/>
              <w:autoSpaceDE w:val="0"/>
              <w:spacing w:before="40" w:after="40"/>
              <w:rPr>
                <w:lang w:val="uk-UA"/>
              </w:rPr>
            </w:pPr>
            <w:r w:rsidRPr="00A0254D">
              <w:rPr>
                <w:lang w:val="uk-UA"/>
              </w:rPr>
              <w:t>Практичне значення одержаних результатів</w:t>
            </w:r>
          </w:p>
        </w:tc>
        <w:tc>
          <w:tcPr>
            <w:tcW w:w="2473" w:type="dxa"/>
            <w:tcBorders>
              <w:top w:val="single" w:sz="4" w:space="0" w:color="000000"/>
              <w:left w:val="single" w:sz="4" w:space="0" w:color="000000"/>
              <w:bottom w:val="single" w:sz="4" w:space="0" w:color="000000"/>
            </w:tcBorders>
            <w:vAlign w:val="center"/>
          </w:tcPr>
          <w:p w14:paraId="2CCDA82F" w14:textId="77777777" w:rsidR="00E009F9" w:rsidRPr="00A0254D" w:rsidRDefault="00E009F9" w:rsidP="00E009F9">
            <w:pPr>
              <w:widowControl w:val="0"/>
              <w:autoSpaceDE w:val="0"/>
              <w:jc w:val="center"/>
              <w:rPr>
                <w:lang w:val="uk-UA"/>
              </w:rPr>
            </w:pPr>
            <w:r w:rsidRPr="00A0254D">
              <w:rPr>
                <w:b/>
                <w:lang w:val="uk-UA"/>
              </w:rPr>
              <w:t>+ або −</w:t>
            </w:r>
          </w:p>
        </w:tc>
        <w:tc>
          <w:tcPr>
            <w:tcW w:w="2673" w:type="dxa"/>
            <w:tcBorders>
              <w:top w:val="single" w:sz="4" w:space="0" w:color="000000"/>
              <w:left w:val="single" w:sz="4" w:space="0" w:color="000000"/>
              <w:bottom w:val="single" w:sz="4" w:space="0" w:color="000000"/>
              <w:right w:val="single" w:sz="4" w:space="0" w:color="000000"/>
            </w:tcBorders>
            <w:vAlign w:val="center"/>
          </w:tcPr>
          <w:p w14:paraId="68B9D156"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3983F411" w14:textId="77777777" w:rsidTr="00E009F9">
        <w:trPr>
          <w:jc w:val="center"/>
        </w:trPr>
        <w:tc>
          <w:tcPr>
            <w:tcW w:w="3545" w:type="dxa"/>
            <w:tcBorders>
              <w:top w:val="single" w:sz="4" w:space="0" w:color="000000"/>
              <w:left w:val="single" w:sz="4" w:space="0" w:color="000000"/>
              <w:bottom w:val="single" w:sz="4" w:space="0" w:color="000000"/>
            </w:tcBorders>
          </w:tcPr>
          <w:p w14:paraId="23161AD7" w14:textId="77777777" w:rsidR="00E009F9" w:rsidRPr="00A0254D" w:rsidRDefault="00E009F9" w:rsidP="00E009F9">
            <w:pPr>
              <w:widowControl w:val="0"/>
              <w:autoSpaceDE w:val="0"/>
              <w:spacing w:before="40" w:after="40"/>
              <w:rPr>
                <w:lang w:val="uk-UA"/>
              </w:rPr>
            </w:pPr>
            <w:r w:rsidRPr="00A0254D">
              <w:rPr>
                <w:lang w:val="uk-UA"/>
              </w:rPr>
              <w:t>Апробація результатів роботи</w:t>
            </w:r>
          </w:p>
        </w:tc>
        <w:tc>
          <w:tcPr>
            <w:tcW w:w="2473" w:type="dxa"/>
            <w:tcBorders>
              <w:top w:val="single" w:sz="4" w:space="0" w:color="000000"/>
              <w:left w:val="single" w:sz="4" w:space="0" w:color="000000"/>
              <w:bottom w:val="single" w:sz="4" w:space="0" w:color="000000"/>
            </w:tcBorders>
            <w:vAlign w:val="center"/>
          </w:tcPr>
          <w:p w14:paraId="2210618E"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697B47F2" w14:textId="77777777" w:rsidR="00E009F9" w:rsidRPr="00A0254D" w:rsidRDefault="00E009F9" w:rsidP="00E009F9">
            <w:pPr>
              <w:widowControl w:val="0"/>
              <w:autoSpaceDE w:val="0"/>
              <w:jc w:val="center"/>
              <w:rPr>
                <w:lang w:val="uk-UA"/>
              </w:rPr>
            </w:pPr>
            <w:r w:rsidRPr="00A0254D">
              <w:rPr>
                <w:b/>
                <w:lang w:val="uk-UA"/>
              </w:rPr>
              <w:t>+</w:t>
            </w:r>
          </w:p>
        </w:tc>
      </w:tr>
      <w:tr w:rsidR="00E009F9" w:rsidRPr="009916E0" w14:paraId="212A03FC" w14:textId="77777777" w:rsidTr="00E009F9">
        <w:trPr>
          <w:jc w:val="center"/>
        </w:trPr>
        <w:tc>
          <w:tcPr>
            <w:tcW w:w="3545" w:type="dxa"/>
            <w:tcBorders>
              <w:top w:val="single" w:sz="4" w:space="0" w:color="000000"/>
              <w:left w:val="single" w:sz="4" w:space="0" w:color="000000"/>
              <w:bottom w:val="single" w:sz="4" w:space="0" w:color="000000"/>
            </w:tcBorders>
          </w:tcPr>
          <w:p w14:paraId="16371243" w14:textId="77777777" w:rsidR="00E009F9" w:rsidRPr="00A0254D" w:rsidRDefault="00E009F9" w:rsidP="00E009F9">
            <w:pPr>
              <w:widowControl w:val="0"/>
              <w:autoSpaceDE w:val="0"/>
              <w:spacing w:before="40" w:after="40"/>
              <w:rPr>
                <w:lang w:val="uk-UA"/>
              </w:rPr>
            </w:pPr>
            <w:r w:rsidRPr="00A0254D">
              <w:rPr>
                <w:lang w:val="uk-UA"/>
              </w:rPr>
              <w:t>Публікації</w:t>
            </w:r>
          </w:p>
        </w:tc>
        <w:tc>
          <w:tcPr>
            <w:tcW w:w="2473" w:type="dxa"/>
            <w:tcBorders>
              <w:top w:val="single" w:sz="4" w:space="0" w:color="000000"/>
              <w:left w:val="single" w:sz="4" w:space="0" w:color="000000"/>
              <w:bottom w:val="single" w:sz="4" w:space="0" w:color="000000"/>
            </w:tcBorders>
            <w:vAlign w:val="center"/>
          </w:tcPr>
          <w:p w14:paraId="59C43EE6" w14:textId="77777777" w:rsidR="00E009F9" w:rsidRPr="00A0254D" w:rsidRDefault="00E009F9" w:rsidP="00E009F9">
            <w:pPr>
              <w:widowControl w:val="0"/>
              <w:autoSpaceDE w:val="0"/>
              <w:jc w:val="center"/>
              <w:rPr>
                <w:lang w:val="uk-UA"/>
              </w:rPr>
            </w:pPr>
            <w:r w:rsidRPr="00A0254D">
              <w:rPr>
                <w:b/>
                <w:lang w:val="uk-UA"/>
              </w:rPr>
              <w:t>−</w:t>
            </w:r>
          </w:p>
        </w:tc>
        <w:tc>
          <w:tcPr>
            <w:tcW w:w="2673" w:type="dxa"/>
            <w:tcBorders>
              <w:top w:val="single" w:sz="4" w:space="0" w:color="000000"/>
              <w:left w:val="single" w:sz="4" w:space="0" w:color="000000"/>
              <w:bottom w:val="single" w:sz="4" w:space="0" w:color="000000"/>
              <w:right w:val="single" w:sz="4" w:space="0" w:color="000000"/>
            </w:tcBorders>
            <w:vAlign w:val="center"/>
          </w:tcPr>
          <w:p w14:paraId="58ADDDFC" w14:textId="77777777" w:rsidR="00E009F9" w:rsidRPr="00A0254D" w:rsidRDefault="00E009F9" w:rsidP="00E009F9">
            <w:pPr>
              <w:widowControl w:val="0"/>
              <w:autoSpaceDE w:val="0"/>
              <w:jc w:val="center"/>
              <w:rPr>
                <w:lang w:val="uk-UA"/>
              </w:rPr>
            </w:pPr>
            <w:r w:rsidRPr="00A0254D">
              <w:rPr>
                <w:b/>
                <w:lang w:val="uk-UA"/>
              </w:rPr>
              <w:t>+</w:t>
            </w:r>
          </w:p>
        </w:tc>
      </w:tr>
    </w:tbl>
    <w:p w14:paraId="63E7A28D" w14:textId="77777777" w:rsidR="00E009F9" w:rsidRPr="00A0254D" w:rsidRDefault="00E009F9" w:rsidP="00E009F9">
      <w:pPr>
        <w:pStyle w:val="Default"/>
        <w:ind w:firstLine="709"/>
        <w:jc w:val="both"/>
        <w:rPr>
          <w:color w:val="auto"/>
          <w:lang w:val="uk-UA"/>
        </w:rPr>
      </w:pPr>
      <w:r w:rsidRPr="00A0254D">
        <w:rPr>
          <w:b/>
          <w:bCs/>
          <w:color w:val="auto"/>
          <w:lang w:val="uk-UA"/>
        </w:rPr>
        <w:t xml:space="preserve">6.4. </w:t>
      </w:r>
      <w:r w:rsidRPr="00A0254D">
        <w:rPr>
          <w:b/>
          <w:bCs/>
          <w:i/>
          <w:iCs/>
          <w:color w:val="auto"/>
          <w:lang w:val="uk-UA"/>
        </w:rPr>
        <w:t xml:space="preserve">Основна частина </w:t>
      </w:r>
    </w:p>
    <w:p w14:paraId="4853EA6B" w14:textId="77777777" w:rsidR="00E009F9" w:rsidRPr="00A0254D" w:rsidRDefault="00E009F9" w:rsidP="00E009F9">
      <w:pPr>
        <w:pStyle w:val="Default"/>
        <w:ind w:firstLine="709"/>
        <w:jc w:val="both"/>
        <w:rPr>
          <w:color w:val="auto"/>
          <w:lang w:val="uk-UA"/>
        </w:rPr>
      </w:pPr>
      <w:r w:rsidRPr="00A0254D">
        <w:rPr>
          <w:b/>
          <w:bCs/>
          <w:i/>
          <w:iCs/>
          <w:color w:val="auto"/>
          <w:lang w:val="uk-UA"/>
        </w:rPr>
        <w:t xml:space="preserve">У розділах основної частини подають: </w:t>
      </w:r>
    </w:p>
    <w:p w14:paraId="5654D3A0" w14:textId="77777777" w:rsidR="00E009F9" w:rsidRPr="00A0254D" w:rsidRDefault="00E009F9" w:rsidP="00E009F9">
      <w:pPr>
        <w:pStyle w:val="Default"/>
        <w:numPr>
          <w:ilvl w:val="0"/>
          <w:numId w:val="24"/>
        </w:numPr>
        <w:ind w:left="0" w:hanging="357"/>
        <w:rPr>
          <w:color w:val="auto"/>
          <w:lang w:val="uk-UA"/>
        </w:rPr>
      </w:pPr>
      <w:r w:rsidRPr="00A0254D">
        <w:rPr>
          <w:color w:val="auto"/>
          <w:lang w:val="uk-UA"/>
        </w:rPr>
        <w:t xml:space="preserve">огляд літератури за темою і вибір напрямів досліджень; </w:t>
      </w:r>
    </w:p>
    <w:p w14:paraId="0F478947" w14:textId="77777777" w:rsidR="00E009F9" w:rsidRPr="00A0254D" w:rsidRDefault="00E009F9" w:rsidP="00E009F9">
      <w:pPr>
        <w:pStyle w:val="Default"/>
        <w:numPr>
          <w:ilvl w:val="0"/>
          <w:numId w:val="24"/>
        </w:numPr>
        <w:ind w:left="0" w:hanging="357"/>
        <w:rPr>
          <w:color w:val="auto"/>
          <w:lang w:val="uk-UA"/>
        </w:rPr>
      </w:pPr>
      <w:r w:rsidRPr="00A0254D">
        <w:rPr>
          <w:color w:val="auto"/>
          <w:lang w:val="uk-UA"/>
        </w:rPr>
        <w:t xml:space="preserve">виклад загальної методики й основних методів досліджень; </w:t>
      </w:r>
    </w:p>
    <w:p w14:paraId="466A2EB3" w14:textId="77777777" w:rsidR="00E009F9" w:rsidRPr="00A0254D" w:rsidRDefault="00E009F9" w:rsidP="00E009F9">
      <w:pPr>
        <w:pStyle w:val="Default"/>
        <w:numPr>
          <w:ilvl w:val="0"/>
          <w:numId w:val="24"/>
        </w:numPr>
        <w:ind w:left="0" w:hanging="357"/>
        <w:rPr>
          <w:color w:val="auto"/>
          <w:lang w:val="uk-UA"/>
        </w:rPr>
      </w:pPr>
      <w:r w:rsidRPr="00A0254D">
        <w:rPr>
          <w:color w:val="auto"/>
          <w:lang w:val="uk-UA"/>
        </w:rPr>
        <w:t xml:space="preserve">експериментальну частину і методику досліджень; </w:t>
      </w:r>
    </w:p>
    <w:p w14:paraId="728E74EC" w14:textId="77777777" w:rsidR="00E009F9" w:rsidRPr="00A0254D" w:rsidRDefault="00E009F9" w:rsidP="00E009F9">
      <w:pPr>
        <w:pStyle w:val="Default"/>
        <w:numPr>
          <w:ilvl w:val="0"/>
          <w:numId w:val="24"/>
        </w:numPr>
        <w:ind w:left="0" w:hanging="357"/>
        <w:rPr>
          <w:color w:val="auto"/>
          <w:lang w:val="uk-UA"/>
        </w:rPr>
      </w:pPr>
      <w:r w:rsidRPr="00A0254D">
        <w:rPr>
          <w:color w:val="auto"/>
          <w:lang w:val="uk-UA"/>
        </w:rPr>
        <w:t xml:space="preserve">відомості про проведені теоретичні і (або) експериментальні дослідження; </w:t>
      </w:r>
    </w:p>
    <w:p w14:paraId="5E287127" w14:textId="77777777" w:rsidR="00E009F9" w:rsidRPr="00A0254D" w:rsidRDefault="00E009F9" w:rsidP="00E009F9">
      <w:pPr>
        <w:pStyle w:val="Default"/>
        <w:numPr>
          <w:ilvl w:val="0"/>
          <w:numId w:val="24"/>
        </w:numPr>
        <w:ind w:left="0" w:hanging="357"/>
        <w:rPr>
          <w:color w:val="auto"/>
          <w:lang w:val="uk-UA"/>
        </w:rPr>
      </w:pPr>
      <w:r w:rsidRPr="00A0254D">
        <w:rPr>
          <w:color w:val="auto"/>
          <w:lang w:val="uk-UA"/>
        </w:rPr>
        <w:t xml:space="preserve">узагальнення результатів досліджень. </w:t>
      </w:r>
    </w:p>
    <w:p w14:paraId="5089C2E7" w14:textId="77777777" w:rsidR="00E009F9" w:rsidRPr="00A0254D" w:rsidRDefault="00E009F9" w:rsidP="00E009F9">
      <w:pPr>
        <w:pStyle w:val="Default"/>
        <w:ind w:firstLine="709"/>
        <w:jc w:val="both"/>
        <w:rPr>
          <w:color w:val="auto"/>
          <w:lang w:val="uk-UA"/>
        </w:rPr>
      </w:pPr>
      <w:r w:rsidRPr="00A0254D">
        <w:rPr>
          <w:color w:val="auto"/>
          <w:lang w:val="uk-UA"/>
        </w:rPr>
        <w:t xml:space="preserve">В огляді літератури </w:t>
      </w:r>
      <w:r w:rsidRPr="00A0254D">
        <w:rPr>
          <w:i/>
          <w:iCs/>
          <w:color w:val="auto"/>
          <w:lang w:val="uk-UA"/>
        </w:rPr>
        <w:t xml:space="preserve">(перший розділ) </w:t>
      </w:r>
      <w:r w:rsidRPr="00A0254D">
        <w:rPr>
          <w:color w:val="auto"/>
          <w:lang w:val="uk-UA"/>
        </w:rPr>
        <w:t xml:space="preserve">здобувач окреслює основні етапи розвитку наукової думки за своєю проблемою. Стисло, критично висвітлюючи роботи дослідників, здобувач повинен назвати ті питання, що залишились невирішеними і, отже, визначити своє місце у розв’язанні проблеми. Бажано закінчити цей розділ коротким резюме стосовно необхідності проведення досліджень у відповідній галузі. </w:t>
      </w:r>
    </w:p>
    <w:p w14:paraId="5006FAAC" w14:textId="77777777" w:rsidR="00E009F9" w:rsidRPr="00A0254D" w:rsidRDefault="00E009F9" w:rsidP="00E009F9">
      <w:pPr>
        <w:pStyle w:val="Default"/>
        <w:ind w:firstLine="709"/>
        <w:jc w:val="both"/>
        <w:rPr>
          <w:color w:val="auto"/>
          <w:lang w:val="uk-UA"/>
        </w:rPr>
      </w:pPr>
      <w:r w:rsidRPr="00A0254D">
        <w:rPr>
          <w:color w:val="auto"/>
          <w:lang w:val="uk-UA"/>
        </w:rPr>
        <w:t xml:space="preserve">У </w:t>
      </w:r>
      <w:r w:rsidRPr="00A0254D">
        <w:rPr>
          <w:i/>
          <w:iCs/>
          <w:color w:val="auto"/>
          <w:lang w:val="uk-UA"/>
        </w:rPr>
        <w:t xml:space="preserve">другому розділі, </w:t>
      </w:r>
      <w:r w:rsidRPr="00A0254D">
        <w:rPr>
          <w:color w:val="auto"/>
          <w:lang w:val="uk-UA"/>
        </w:rPr>
        <w:t xml:space="preserve">як правило, обґрунтовують вибір напряму досліджень, наводять методи розв’язання завдань і їх порівняльні оцінки, розробляють загальну методику проведення досліджень. </w:t>
      </w:r>
    </w:p>
    <w:p w14:paraId="36CB81C2" w14:textId="77777777" w:rsidR="00E009F9" w:rsidRPr="00A0254D" w:rsidRDefault="00E009F9" w:rsidP="00E009F9">
      <w:pPr>
        <w:pStyle w:val="Default"/>
        <w:ind w:firstLine="709"/>
        <w:jc w:val="both"/>
        <w:rPr>
          <w:color w:val="auto"/>
          <w:lang w:val="uk-UA"/>
        </w:rPr>
      </w:pPr>
      <w:r w:rsidRPr="00A0254D">
        <w:rPr>
          <w:color w:val="auto"/>
          <w:lang w:val="uk-UA"/>
        </w:rPr>
        <w:t xml:space="preserve">У </w:t>
      </w:r>
      <w:r w:rsidRPr="00A0254D">
        <w:rPr>
          <w:i/>
          <w:iCs/>
          <w:color w:val="auto"/>
          <w:lang w:val="uk-UA"/>
        </w:rPr>
        <w:t xml:space="preserve">наступних розділах </w:t>
      </w:r>
      <w:r w:rsidRPr="00A0254D">
        <w:rPr>
          <w:color w:val="auto"/>
          <w:lang w:val="uk-UA"/>
        </w:rPr>
        <w:t>з вичерпною повнотою викладають результати власних досліджень автора з висвітленням того нового, що він вносить у розроблення проблеми.</w:t>
      </w:r>
    </w:p>
    <w:p w14:paraId="383DD12F" w14:textId="77777777" w:rsidR="00E009F9" w:rsidRPr="002C31B6" w:rsidRDefault="00E009F9" w:rsidP="00E009F9">
      <w:pPr>
        <w:pStyle w:val="Default"/>
        <w:ind w:firstLine="709"/>
        <w:jc w:val="both"/>
        <w:rPr>
          <w:color w:val="auto"/>
          <w:lang w:val="uk-UA"/>
        </w:rPr>
      </w:pPr>
      <w:bookmarkStart w:id="2" w:name="_Hlk52783275"/>
      <w:r w:rsidRPr="002C31B6">
        <w:rPr>
          <w:color w:val="auto"/>
          <w:lang w:val="uk-UA"/>
        </w:rPr>
        <w:t>У разі виконання спільного проєкту двома і більше здобувачами в межах одного об’єкту дослідження, предмети дослідження різних виконавців мають відрізнятися і не співпадати за змістом у другому і наступному розділах. В першому розділі огляд літератури має бути чітко обґрунтований предметом і метою дослідження.</w:t>
      </w:r>
    </w:p>
    <w:bookmarkEnd w:id="2"/>
    <w:p w14:paraId="368ECC85" w14:textId="77777777" w:rsidR="00E009F9" w:rsidRPr="00C55313" w:rsidRDefault="00E009F9" w:rsidP="00E009F9">
      <w:pPr>
        <w:pStyle w:val="Default"/>
        <w:ind w:firstLine="709"/>
        <w:jc w:val="both"/>
        <w:rPr>
          <w:color w:val="auto"/>
          <w:lang w:val="uk-UA"/>
        </w:rPr>
      </w:pPr>
      <w:r w:rsidRPr="002C31B6">
        <w:rPr>
          <w:color w:val="auto"/>
          <w:lang w:val="uk-UA"/>
        </w:rPr>
        <w:t xml:space="preserve">Виклад матеріалу підпорядковують одній провідній ідеї, чітко визначеній автором </w:t>
      </w:r>
      <w:r w:rsidRPr="00C55313">
        <w:rPr>
          <w:color w:val="auto"/>
          <w:lang w:val="uk-UA"/>
        </w:rPr>
        <w:t xml:space="preserve">(табл.3). </w:t>
      </w:r>
    </w:p>
    <w:p w14:paraId="1F48D8FE" w14:textId="77777777" w:rsidR="00E009F9" w:rsidRPr="002C31B6" w:rsidRDefault="00E009F9" w:rsidP="00E009F9">
      <w:pPr>
        <w:pStyle w:val="Default"/>
        <w:ind w:firstLine="709"/>
        <w:jc w:val="right"/>
        <w:rPr>
          <w:color w:val="FF0000"/>
          <w:lang w:val="uk-UA"/>
        </w:rPr>
      </w:pPr>
      <w:r w:rsidRPr="002C31B6">
        <w:rPr>
          <w:i/>
          <w:color w:val="auto"/>
          <w:lang w:val="uk-UA"/>
        </w:rPr>
        <w:t>Таблиця</w:t>
      </w:r>
      <w:r w:rsidRPr="00C55313">
        <w:rPr>
          <w:i/>
          <w:color w:val="auto"/>
          <w:lang w:val="uk-UA"/>
        </w:rPr>
        <w:t xml:space="preserve"> 3</w:t>
      </w:r>
    </w:p>
    <w:p w14:paraId="48B95779" w14:textId="77777777" w:rsidR="00E009F9" w:rsidRPr="00C55313" w:rsidRDefault="00E009F9" w:rsidP="00E009F9">
      <w:pPr>
        <w:shd w:val="clear" w:color="auto" w:fill="FFFFFF"/>
        <w:jc w:val="center"/>
        <w:rPr>
          <w:b/>
          <w:lang w:val="uk-UA"/>
        </w:rPr>
      </w:pPr>
      <w:r w:rsidRPr="00090072">
        <w:rPr>
          <w:b/>
          <w:lang w:val="uk-UA"/>
        </w:rPr>
        <w:t xml:space="preserve">Орієнтовний склад </w:t>
      </w:r>
      <w:r w:rsidRPr="00090072">
        <w:rPr>
          <w:b/>
          <w:i/>
          <w:lang w:val="uk-UA"/>
        </w:rPr>
        <w:t>основної частини</w:t>
      </w:r>
      <w:r w:rsidRPr="00090072">
        <w:rPr>
          <w:b/>
          <w:lang w:val="uk-UA"/>
        </w:rPr>
        <w:t xml:space="preserve"> </w:t>
      </w:r>
      <w:r w:rsidRPr="00C55313">
        <w:rPr>
          <w:b/>
          <w:lang w:val="uk-UA"/>
        </w:rPr>
        <w:t>курсової роботи (проєкту)</w:t>
      </w:r>
    </w:p>
    <w:p w14:paraId="095D9693" w14:textId="77777777" w:rsidR="00E009F9" w:rsidRPr="00A0254D" w:rsidRDefault="00E009F9" w:rsidP="00E009F9">
      <w:pPr>
        <w:shd w:val="clear" w:color="auto" w:fill="FFFFFF"/>
        <w:jc w:val="center"/>
        <w:rPr>
          <w:b/>
          <w:lang w:val="uk-UA"/>
        </w:rPr>
      </w:pPr>
    </w:p>
    <w:tbl>
      <w:tblPr>
        <w:tblW w:w="0" w:type="auto"/>
        <w:jc w:val="center"/>
        <w:tblLayout w:type="fixed"/>
        <w:tblLook w:val="0000" w:firstRow="0" w:lastRow="0" w:firstColumn="0" w:lastColumn="0" w:noHBand="0" w:noVBand="0"/>
      </w:tblPr>
      <w:tblGrid>
        <w:gridCol w:w="1055"/>
        <w:gridCol w:w="3025"/>
        <w:gridCol w:w="2956"/>
        <w:gridCol w:w="2841"/>
      </w:tblGrid>
      <w:tr w:rsidR="00E009F9" w:rsidRPr="009916E0" w14:paraId="35367717" w14:textId="77777777" w:rsidTr="00E009F9">
        <w:trPr>
          <w:jc w:val="center"/>
        </w:trPr>
        <w:tc>
          <w:tcPr>
            <w:tcW w:w="1055" w:type="dxa"/>
            <w:vMerge w:val="restart"/>
            <w:tcBorders>
              <w:top w:val="single" w:sz="4" w:space="0" w:color="000000"/>
              <w:left w:val="single" w:sz="4" w:space="0" w:color="000000"/>
              <w:bottom w:val="single" w:sz="4" w:space="0" w:color="000000"/>
            </w:tcBorders>
            <w:vAlign w:val="center"/>
          </w:tcPr>
          <w:p w14:paraId="6666422B" w14:textId="77777777" w:rsidR="00E009F9" w:rsidRPr="00A0254D" w:rsidRDefault="00E009F9" w:rsidP="00E009F9">
            <w:pPr>
              <w:widowControl w:val="0"/>
              <w:autoSpaceDE w:val="0"/>
              <w:spacing w:before="40" w:after="40"/>
              <w:jc w:val="both"/>
              <w:rPr>
                <w:lang w:val="uk-UA"/>
              </w:rPr>
            </w:pPr>
            <w:r w:rsidRPr="00A0254D">
              <w:rPr>
                <w:b/>
                <w:lang w:val="uk-UA"/>
              </w:rPr>
              <w:lastRenderedPageBreak/>
              <w:t>Розділ</w:t>
            </w:r>
          </w:p>
        </w:tc>
        <w:tc>
          <w:tcPr>
            <w:tcW w:w="3025" w:type="dxa"/>
            <w:vMerge w:val="restart"/>
            <w:tcBorders>
              <w:top w:val="single" w:sz="4" w:space="0" w:color="000000"/>
              <w:left w:val="single" w:sz="4" w:space="0" w:color="000000"/>
              <w:bottom w:val="single" w:sz="4" w:space="0" w:color="000000"/>
            </w:tcBorders>
            <w:vAlign w:val="center"/>
          </w:tcPr>
          <w:p w14:paraId="7C05515F" w14:textId="77777777" w:rsidR="00E009F9" w:rsidRPr="00A0254D" w:rsidRDefault="00E009F9" w:rsidP="00E009F9">
            <w:pPr>
              <w:widowControl w:val="0"/>
              <w:autoSpaceDE w:val="0"/>
              <w:spacing w:before="40" w:after="40"/>
              <w:jc w:val="center"/>
              <w:rPr>
                <w:lang w:val="uk-UA"/>
              </w:rPr>
            </w:pPr>
            <w:r w:rsidRPr="00A0254D">
              <w:rPr>
                <w:b/>
                <w:lang w:val="uk-UA"/>
              </w:rPr>
              <w:t>Зміст компонентів основної частини</w:t>
            </w:r>
          </w:p>
        </w:tc>
        <w:tc>
          <w:tcPr>
            <w:tcW w:w="5797" w:type="dxa"/>
            <w:gridSpan w:val="2"/>
            <w:tcBorders>
              <w:top w:val="single" w:sz="4" w:space="0" w:color="000000"/>
              <w:left w:val="single" w:sz="4" w:space="0" w:color="000000"/>
              <w:bottom w:val="single" w:sz="4" w:space="0" w:color="000000"/>
              <w:right w:val="single" w:sz="4" w:space="0" w:color="000000"/>
            </w:tcBorders>
            <w:vAlign w:val="center"/>
          </w:tcPr>
          <w:p w14:paraId="730F9CF9" w14:textId="77777777" w:rsidR="00E009F9" w:rsidRPr="00C55313" w:rsidRDefault="00E009F9" w:rsidP="00E009F9">
            <w:pPr>
              <w:widowControl w:val="0"/>
              <w:autoSpaceDE w:val="0"/>
              <w:spacing w:before="40" w:after="40"/>
              <w:jc w:val="center"/>
              <w:rPr>
                <w:b/>
                <w:bCs/>
                <w:lang w:val="uk-UA"/>
              </w:rPr>
            </w:pPr>
            <w:r w:rsidRPr="00C55313">
              <w:rPr>
                <w:b/>
                <w:bCs/>
                <w:lang w:val="uk-UA"/>
              </w:rPr>
              <w:t xml:space="preserve">Курсова робота (проєкт) </w:t>
            </w:r>
          </w:p>
          <w:p w14:paraId="3905F937" w14:textId="77777777" w:rsidR="00E009F9" w:rsidRPr="00A0254D" w:rsidRDefault="00E009F9" w:rsidP="00E009F9">
            <w:pPr>
              <w:widowControl w:val="0"/>
              <w:autoSpaceDE w:val="0"/>
              <w:spacing w:before="40" w:after="40"/>
              <w:jc w:val="center"/>
              <w:rPr>
                <w:lang w:val="uk-UA"/>
              </w:rPr>
            </w:pPr>
            <w:r w:rsidRPr="00A0254D">
              <w:rPr>
                <w:b/>
                <w:lang w:val="uk-UA"/>
              </w:rPr>
              <w:t>ступеня вищої освіти</w:t>
            </w:r>
          </w:p>
        </w:tc>
      </w:tr>
      <w:tr w:rsidR="00E009F9" w:rsidRPr="009916E0" w14:paraId="352AC08D" w14:textId="77777777" w:rsidTr="00E009F9">
        <w:trPr>
          <w:jc w:val="center"/>
        </w:trPr>
        <w:tc>
          <w:tcPr>
            <w:tcW w:w="1055" w:type="dxa"/>
            <w:vMerge/>
            <w:tcBorders>
              <w:top w:val="single" w:sz="4" w:space="0" w:color="000000"/>
              <w:left w:val="single" w:sz="4" w:space="0" w:color="000000"/>
              <w:bottom w:val="single" w:sz="4" w:space="0" w:color="000000"/>
            </w:tcBorders>
            <w:vAlign w:val="center"/>
          </w:tcPr>
          <w:p w14:paraId="05838B78" w14:textId="77777777" w:rsidR="00E009F9" w:rsidRPr="00A0254D" w:rsidRDefault="00E009F9" w:rsidP="00E009F9">
            <w:pPr>
              <w:widowControl w:val="0"/>
              <w:autoSpaceDE w:val="0"/>
              <w:snapToGrid w:val="0"/>
              <w:spacing w:before="40" w:after="40"/>
              <w:jc w:val="both"/>
              <w:rPr>
                <w:b/>
                <w:lang w:val="uk-UA"/>
              </w:rPr>
            </w:pPr>
          </w:p>
        </w:tc>
        <w:tc>
          <w:tcPr>
            <w:tcW w:w="3025" w:type="dxa"/>
            <w:vMerge/>
            <w:tcBorders>
              <w:top w:val="single" w:sz="4" w:space="0" w:color="000000"/>
              <w:left w:val="single" w:sz="4" w:space="0" w:color="000000"/>
              <w:bottom w:val="single" w:sz="4" w:space="0" w:color="000000"/>
            </w:tcBorders>
            <w:vAlign w:val="center"/>
          </w:tcPr>
          <w:p w14:paraId="228A3377" w14:textId="77777777" w:rsidR="00E009F9" w:rsidRPr="00A0254D" w:rsidRDefault="00E009F9" w:rsidP="00E009F9">
            <w:pPr>
              <w:widowControl w:val="0"/>
              <w:autoSpaceDE w:val="0"/>
              <w:snapToGrid w:val="0"/>
              <w:spacing w:before="40" w:after="40"/>
              <w:jc w:val="center"/>
              <w:rPr>
                <w:lang w:val="uk-UA"/>
              </w:rPr>
            </w:pPr>
          </w:p>
        </w:tc>
        <w:tc>
          <w:tcPr>
            <w:tcW w:w="2956" w:type="dxa"/>
            <w:tcBorders>
              <w:top w:val="single" w:sz="4" w:space="0" w:color="000000"/>
              <w:left w:val="single" w:sz="4" w:space="0" w:color="000000"/>
              <w:bottom w:val="single" w:sz="4" w:space="0" w:color="000000"/>
            </w:tcBorders>
            <w:vAlign w:val="center"/>
          </w:tcPr>
          <w:p w14:paraId="2AE530E7" w14:textId="77777777" w:rsidR="00E009F9" w:rsidRPr="00CC3A8C" w:rsidRDefault="00E009F9" w:rsidP="00E009F9">
            <w:pPr>
              <w:widowControl w:val="0"/>
              <w:autoSpaceDE w:val="0"/>
              <w:spacing w:before="40" w:after="40"/>
              <w:jc w:val="center"/>
              <w:rPr>
                <w:lang w:val="uk-UA"/>
              </w:rPr>
            </w:pPr>
            <w:r w:rsidRPr="00CC3A8C">
              <w:rPr>
                <w:b/>
                <w:lang w:val="uk-UA"/>
              </w:rPr>
              <w:t>бакалавр</w:t>
            </w:r>
          </w:p>
        </w:tc>
        <w:tc>
          <w:tcPr>
            <w:tcW w:w="2841" w:type="dxa"/>
            <w:tcBorders>
              <w:top w:val="single" w:sz="4" w:space="0" w:color="000000"/>
              <w:left w:val="single" w:sz="4" w:space="0" w:color="000000"/>
              <w:bottom w:val="single" w:sz="4" w:space="0" w:color="000000"/>
              <w:right w:val="single" w:sz="4" w:space="0" w:color="000000"/>
            </w:tcBorders>
            <w:vAlign w:val="center"/>
          </w:tcPr>
          <w:p w14:paraId="3591CB23" w14:textId="77777777" w:rsidR="00E009F9" w:rsidRPr="00C55313" w:rsidRDefault="00E009F9" w:rsidP="00E009F9">
            <w:pPr>
              <w:widowControl w:val="0"/>
              <w:autoSpaceDE w:val="0"/>
              <w:spacing w:before="40" w:after="40"/>
              <w:jc w:val="center"/>
              <w:rPr>
                <w:lang w:val="uk-UA"/>
              </w:rPr>
            </w:pPr>
            <w:r w:rsidRPr="00C55313">
              <w:rPr>
                <w:b/>
                <w:lang w:val="uk-UA"/>
              </w:rPr>
              <w:t>магістр</w:t>
            </w:r>
          </w:p>
        </w:tc>
      </w:tr>
      <w:tr w:rsidR="00E009F9" w:rsidRPr="009916E0" w14:paraId="4A338F30" w14:textId="77777777" w:rsidTr="00E009F9">
        <w:trPr>
          <w:jc w:val="center"/>
        </w:trPr>
        <w:tc>
          <w:tcPr>
            <w:tcW w:w="1055" w:type="dxa"/>
            <w:tcBorders>
              <w:top w:val="single" w:sz="4" w:space="0" w:color="000000"/>
              <w:left w:val="single" w:sz="4" w:space="0" w:color="000000"/>
              <w:bottom w:val="single" w:sz="4" w:space="0" w:color="000000"/>
            </w:tcBorders>
            <w:vAlign w:val="center"/>
          </w:tcPr>
          <w:p w14:paraId="4429BBF6" w14:textId="77777777" w:rsidR="00E009F9" w:rsidRPr="00A0254D" w:rsidRDefault="00E009F9" w:rsidP="00E009F9">
            <w:pPr>
              <w:widowControl w:val="0"/>
              <w:autoSpaceDE w:val="0"/>
              <w:spacing w:before="40" w:after="40"/>
              <w:jc w:val="both"/>
              <w:rPr>
                <w:lang w:val="uk-UA"/>
              </w:rPr>
            </w:pPr>
            <w:r w:rsidRPr="00A0254D">
              <w:rPr>
                <w:lang w:val="uk-UA"/>
              </w:rPr>
              <w:t>1</w:t>
            </w:r>
          </w:p>
        </w:tc>
        <w:tc>
          <w:tcPr>
            <w:tcW w:w="3025" w:type="dxa"/>
            <w:tcBorders>
              <w:top w:val="single" w:sz="4" w:space="0" w:color="000000"/>
              <w:left w:val="single" w:sz="4" w:space="0" w:color="000000"/>
              <w:bottom w:val="single" w:sz="4" w:space="0" w:color="000000"/>
            </w:tcBorders>
          </w:tcPr>
          <w:p w14:paraId="101CA4F0" w14:textId="77777777" w:rsidR="00E009F9" w:rsidRPr="00A0254D" w:rsidRDefault="00E009F9" w:rsidP="00E009F9">
            <w:pPr>
              <w:widowControl w:val="0"/>
              <w:autoSpaceDE w:val="0"/>
              <w:spacing w:before="40" w:after="40"/>
              <w:rPr>
                <w:lang w:val="uk-UA"/>
              </w:rPr>
            </w:pPr>
            <w:r w:rsidRPr="00A0254D">
              <w:rPr>
                <w:lang w:val="uk-UA"/>
              </w:rPr>
              <w:t>Огляд літератури за темою і вибір напрямів досліджень</w:t>
            </w:r>
          </w:p>
        </w:tc>
        <w:tc>
          <w:tcPr>
            <w:tcW w:w="2956" w:type="dxa"/>
            <w:tcBorders>
              <w:top w:val="single" w:sz="4" w:space="0" w:color="000000"/>
              <w:left w:val="single" w:sz="4" w:space="0" w:color="000000"/>
              <w:bottom w:val="single" w:sz="4" w:space="0" w:color="000000"/>
            </w:tcBorders>
            <w:vAlign w:val="center"/>
          </w:tcPr>
          <w:p w14:paraId="35F03320" w14:textId="77777777" w:rsidR="00E009F9" w:rsidRPr="00CC3A8C" w:rsidRDefault="00E009F9" w:rsidP="00E009F9">
            <w:pPr>
              <w:widowControl w:val="0"/>
              <w:autoSpaceDE w:val="0"/>
              <w:spacing w:before="40" w:after="40"/>
              <w:jc w:val="center"/>
              <w:rPr>
                <w:lang w:val="uk-UA"/>
              </w:rPr>
            </w:pPr>
            <w:r w:rsidRPr="00CC3A8C">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14:paraId="5AE62558" w14:textId="77777777" w:rsidR="00E009F9" w:rsidRPr="00C55313" w:rsidRDefault="00E009F9" w:rsidP="00E009F9">
            <w:pPr>
              <w:widowControl w:val="0"/>
              <w:autoSpaceDE w:val="0"/>
              <w:spacing w:before="40" w:after="40"/>
              <w:jc w:val="center"/>
              <w:rPr>
                <w:lang w:val="uk-UA"/>
              </w:rPr>
            </w:pPr>
            <w:r w:rsidRPr="00C55313">
              <w:rPr>
                <w:b/>
                <w:lang w:val="uk-UA"/>
              </w:rPr>
              <w:t>+</w:t>
            </w:r>
          </w:p>
        </w:tc>
      </w:tr>
      <w:tr w:rsidR="00E009F9" w:rsidRPr="009916E0" w14:paraId="518DC144" w14:textId="77777777" w:rsidTr="00E009F9">
        <w:trPr>
          <w:jc w:val="center"/>
        </w:trPr>
        <w:tc>
          <w:tcPr>
            <w:tcW w:w="1055" w:type="dxa"/>
            <w:tcBorders>
              <w:top w:val="single" w:sz="4" w:space="0" w:color="000000"/>
              <w:left w:val="single" w:sz="4" w:space="0" w:color="000000"/>
              <w:bottom w:val="single" w:sz="4" w:space="0" w:color="000000"/>
            </w:tcBorders>
            <w:vAlign w:val="center"/>
          </w:tcPr>
          <w:p w14:paraId="370905B2" w14:textId="77777777" w:rsidR="00E009F9" w:rsidRPr="0020435B" w:rsidRDefault="00E009F9" w:rsidP="00E009F9">
            <w:pPr>
              <w:widowControl w:val="0"/>
              <w:autoSpaceDE w:val="0"/>
              <w:spacing w:before="40" w:after="40"/>
              <w:jc w:val="both"/>
              <w:rPr>
                <w:lang w:val="uk-UA"/>
              </w:rPr>
            </w:pPr>
            <w:r w:rsidRPr="0020435B">
              <w:rPr>
                <w:lang w:val="uk-UA"/>
              </w:rPr>
              <w:t>1 або 2</w:t>
            </w:r>
          </w:p>
        </w:tc>
        <w:tc>
          <w:tcPr>
            <w:tcW w:w="3025" w:type="dxa"/>
            <w:tcBorders>
              <w:top w:val="single" w:sz="4" w:space="0" w:color="000000"/>
              <w:left w:val="single" w:sz="4" w:space="0" w:color="000000"/>
              <w:bottom w:val="single" w:sz="4" w:space="0" w:color="000000"/>
            </w:tcBorders>
          </w:tcPr>
          <w:p w14:paraId="702C4EA9" w14:textId="77777777" w:rsidR="00E009F9" w:rsidRPr="0020435B" w:rsidRDefault="00E009F9" w:rsidP="00E009F9">
            <w:pPr>
              <w:widowControl w:val="0"/>
              <w:autoSpaceDE w:val="0"/>
              <w:spacing w:before="40" w:after="40"/>
              <w:rPr>
                <w:lang w:val="uk-UA"/>
              </w:rPr>
            </w:pPr>
            <w:r w:rsidRPr="0020435B">
              <w:rPr>
                <w:lang w:val="uk-UA"/>
              </w:rPr>
              <w:t xml:space="preserve">Аналіз сучасного стану проблеми </w:t>
            </w:r>
          </w:p>
        </w:tc>
        <w:tc>
          <w:tcPr>
            <w:tcW w:w="2956" w:type="dxa"/>
            <w:tcBorders>
              <w:top w:val="single" w:sz="4" w:space="0" w:color="000000"/>
              <w:left w:val="single" w:sz="4" w:space="0" w:color="000000"/>
              <w:bottom w:val="single" w:sz="4" w:space="0" w:color="000000"/>
            </w:tcBorders>
            <w:vAlign w:val="center"/>
          </w:tcPr>
          <w:p w14:paraId="6ED290CB" w14:textId="77777777" w:rsidR="00E009F9" w:rsidRPr="0020435B" w:rsidRDefault="00E009F9" w:rsidP="00E009F9">
            <w:pPr>
              <w:widowControl w:val="0"/>
              <w:autoSpaceDE w:val="0"/>
              <w:spacing w:before="40" w:after="40"/>
              <w:jc w:val="center"/>
              <w:rPr>
                <w:lang w:val="uk-UA"/>
              </w:rPr>
            </w:pPr>
            <w:r w:rsidRPr="0020435B">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14:paraId="1F09AF10" w14:textId="77777777" w:rsidR="00E009F9" w:rsidRPr="0020435B" w:rsidRDefault="00E009F9" w:rsidP="00E009F9">
            <w:pPr>
              <w:widowControl w:val="0"/>
              <w:autoSpaceDE w:val="0"/>
              <w:spacing w:before="40" w:after="40"/>
              <w:jc w:val="center"/>
              <w:rPr>
                <w:lang w:val="uk-UA"/>
              </w:rPr>
            </w:pPr>
            <w:r w:rsidRPr="0020435B">
              <w:rPr>
                <w:b/>
                <w:lang w:val="uk-UA"/>
              </w:rPr>
              <w:t>+</w:t>
            </w:r>
          </w:p>
        </w:tc>
      </w:tr>
      <w:tr w:rsidR="00E009F9" w:rsidRPr="009916E0" w14:paraId="7C2FFB50" w14:textId="77777777" w:rsidTr="00E009F9">
        <w:trPr>
          <w:jc w:val="center"/>
        </w:trPr>
        <w:tc>
          <w:tcPr>
            <w:tcW w:w="1055" w:type="dxa"/>
            <w:tcBorders>
              <w:top w:val="single" w:sz="4" w:space="0" w:color="000000"/>
              <w:left w:val="single" w:sz="4" w:space="0" w:color="000000"/>
              <w:bottom w:val="single" w:sz="4" w:space="0" w:color="000000"/>
            </w:tcBorders>
            <w:vAlign w:val="center"/>
          </w:tcPr>
          <w:p w14:paraId="463C4058" w14:textId="77777777" w:rsidR="00E009F9" w:rsidRPr="0020435B" w:rsidRDefault="00E009F9" w:rsidP="00E009F9">
            <w:pPr>
              <w:widowControl w:val="0"/>
              <w:autoSpaceDE w:val="0"/>
              <w:spacing w:before="40" w:after="40"/>
              <w:jc w:val="both"/>
              <w:rPr>
                <w:lang w:val="uk-UA"/>
              </w:rPr>
            </w:pPr>
            <w:r w:rsidRPr="0020435B">
              <w:rPr>
                <w:lang w:val="uk-UA"/>
              </w:rPr>
              <w:t>2</w:t>
            </w:r>
          </w:p>
        </w:tc>
        <w:tc>
          <w:tcPr>
            <w:tcW w:w="3025" w:type="dxa"/>
            <w:tcBorders>
              <w:top w:val="single" w:sz="4" w:space="0" w:color="000000"/>
              <w:left w:val="single" w:sz="4" w:space="0" w:color="000000"/>
              <w:bottom w:val="single" w:sz="4" w:space="0" w:color="000000"/>
            </w:tcBorders>
          </w:tcPr>
          <w:p w14:paraId="107D465D" w14:textId="77777777" w:rsidR="00E009F9" w:rsidRPr="0020435B" w:rsidRDefault="00E009F9" w:rsidP="00E009F9">
            <w:pPr>
              <w:widowControl w:val="0"/>
              <w:autoSpaceDE w:val="0"/>
              <w:spacing w:before="40" w:after="40"/>
              <w:rPr>
                <w:lang w:val="uk-UA"/>
              </w:rPr>
            </w:pPr>
            <w:r w:rsidRPr="0020435B">
              <w:rPr>
                <w:lang w:val="uk-UA"/>
              </w:rPr>
              <w:t>Виклад загальної методики й основних методів досліджень</w:t>
            </w:r>
          </w:p>
        </w:tc>
        <w:tc>
          <w:tcPr>
            <w:tcW w:w="2956" w:type="dxa"/>
            <w:tcBorders>
              <w:top w:val="single" w:sz="4" w:space="0" w:color="000000"/>
              <w:left w:val="single" w:sz="4" w:space="0" w:color="000000"/>
              <w:bottom w:val="single" w:sz="4" w:space="0" w:color="000000"/>
            </w:tcBorders>
            <w:vAlign w:val="center"/>
          </w:tcPr>
          <w:p w14:paraId="310121D2" w14:textId="77777777" w:rsidR="00E009F9" w:rsidRPr="0020435B" w:rsidRDefault="00E009F9" w:rsidP="00E009F9">
            <w:pPr>
              <w:widowControl w:val="0"/>
              <w:autoSpaceDE w:val="0"/>
              <w:spacing w:before="40" w:after="40"/>
              <w:jc w:val="center"/>
              <w:rPr>
                <w:lang w:val="uk-UA"/>
              </w:rPr>
            </w:pPr>
            <w:r w:rsidRPr="0020435B">
              <w:rPr>
                <w:b/>
                <w:lang w:val="uk-UA"/>
              </w:rPr>
              <w:t>+ або −</w:t>
            </w:r>
          </w:p>
        </w:tc>
        <w:tc>
          <w:tcPr>
            <w:tcW w:w="2841" w:type="dxa"/>
            <w:tcBorders>
              <w:top w:val="single" w:sz="4" w:space="0" w:color="000000"/>
              <w:left w:val="single" w:sz="4" w:space="0" w:color="000000"/>
              <w:bottom w:val="single" w:sz="4" w:space="0" w:color="000000"/>
              <w:right w:val="single" w:sz="4" w:space="0" w:color="000000"/>
            </w:tcBorders>
            <w:vAlign w:val="center"/>
          </w:tcPr>
          <w:p w14:paraId="137B4C6F" w14:textId="77777777" w:rsidR="00E009F9" w:rsidRPr="0020435B" w:rsidRDefault="00E009F9" w:rsidP="00E009F9">
            <w:pPr>
              <w:widowControl w:val="0"/>
              <w:autoSpaceDE w:val="0"/>
              <w:spacing w:before="40" w:after="40"/>
              <w:jc w:val="center"/>
              <w:rPr>
                <w:lang w:val="uk-UA"/>
              </w:rPr>
            </w:pPr>
            <w:r w:rsidRPr="0020435B">
              <w:rPr>
                <w:b/>
                <w:lang w:val="uk-UA"/>
              </w:rPr>
              <w:t>+</w:t>
            </w:r>
          </w:p>
        </w:tc>
      </w:tr>
      <w:tr w:rsidR="00E009F9" w:rsidRPr="009916E0" w14:paraId="5FAEDD1C" w14:textId="77777777" w:rsidTr="00E009F9">
        <w:trPr>
          <w:jc w:val="center"/>
        </w:trPr>
        <w:tc>
          <w:tcPr>
            <w:tcW w:w="1055" w:type="dxa"/>
            <w:tcBorders>
              <w:top w:val="single" w:sz="4" w:space="0" w:color="000000"/>
              <w:left w:val="single" w:sz="4" w:space="0" w:color="000000"/>
              <w:bottom w:val="single" w:sz="4" w:space="0" w:color="000000"/>
            </w:tcBorders>
            <w:vAlign w:val="center"/>
          </w:tcPr>
          <w:p w14:paraId="57C926B8" w14:textId="77777777" w:rsidR="00E009F9" w:rsidRPr="0020435B" w:rsidRDefault="00E009F9" w:rsidP="00E009F9">
            <w:pPr>
              <w:widowControl w:val="0"/>
              <w:autoSpaceDE w:val="0"/>
              <w:spacing w:before="40" w:after="40"/>
              <w:jc w:val="both"/>
              <w:rPr>
                <w:lang w:val="uk-UA"/>
              </w:rPr>
            </w:pPr>
            <w:r w:rsidRPr="0020435B">
              <w:rPr>
                <w:lang w:val="uk-UA"/>
              </w:rPr>
              <w:t>2 або 3</w:t>
            </w:r>
          </w:p>
        </w:tc>
        <w:tc>
          <w:tcPr>
            <w:tcW w:w="3025" w:type="dxa"/>
            <w:tcBorders>
              <w:top w:val="single" w:sz="4" w:space="0" w:color="000000"/>
              <w:left w:val="single" w:sz="4" w:space="0" w:color="000000"/>
              <w:bottom w:val="single" w:sz="4" w:space="0" w:color="000000"/>
            </w:tcBorders>
          </w:tcPr>
          <w:p w14:paraId="5ADF4805" w14:textId="77777777" w:rsidR="00E009F9" w:rsidRPr="0020435B" w:rsidRDefault="00E009F9" w:rsidP="00E009F9">
            <w:pPr>
              <w:widowControl w:val="0"/>
              <w:autoSpaceDE w:val="0"/>
              <w:spacing w:before="40" w:after="40"/>
              <w:rPr>
                <w:lang w:val="uk-UA"/>
              </w:rPr>
            </w:pPr>
            <w:r w:rsidRPr="0020435B">
              <w:rPr>
                <w:lang w:val="uk-UA"/>
              </w:rPr>
              <w:t xml:space="preserve">Експериментальна частина </w:t>
            </w:r>
          </w:p>
        </w:tc>
        <w:tc>
          <w:tcPr>
            <w:tcW w:w="2956" w:type="dxa"/>
            <w:tcBorders>
              <w:top w:val="single" w:sz="4" w:space="0" w:color="000000"/>
              <w:left w:val="single" w:sz="4" w:space="0" w:color="000000"/>
              <w:bottom w:val="single" w:sz="4" w:space="0" w:color="000000"/>
            </w:tcBorders>
            <w:vAlign w:val="center"/>
          </w:tcPr>
          <w:p w14:paraId="42DAC63A" w14:textId="77777777" w:rsidR="00E009F9" w:rsidRPr="0020435B" w:rsidRDefault="00E009F9" w:rsidP="00E009F9">
            <w:pPr>
              <w:widowControl w:val="0"/>
              <w:autoSpaceDE w:val="0"/>
              <w:spacing w:before="40" w:after="40"/>
              <w:jc w:val="center"/>
              <w:rPr>
                <w:lang w:val="uk-UA"/>
              </w:rPr>
            </w:pPr>
            <w:r w:rsidRPr="0020435B">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14:paraId="5DF373D0" w14:textId="77777777" w:rsidR="00E009F9" w:rsidRPr="0020435B" w:rsidRDefault="00E009F9" w:rsidP="00E009F9">
            <w:pPr>
              <w:widowControl w:val="0"/>
              <w:autoSpaceDE w:val="0"/>
              <w:spacing w:before="40" w:after="40"/>
              <w:jc w:val="center"/>
              <w:rPr>
                <w:lang w:val="uk-UA"/>
              </w:rPr>
            </w:pPr>
            <w:r w:rsidRPr="0020435B">
              <w:rPr>
                <w:b/>
                <w:lang w:val="uk-UA"/>
              </w:rPr>
              <w:t>+</w:t>
            </w:r>
          </w:p>
        </w:tc>
      </w:tr>
      <w:tr w:rsidR="00E009F9" w:rsidRPr="009916E0" w14:paraId="76611CA5" w14:textId="77777777" w:rsidTr="00E009F9">
        <w:trPr>
          <w:jc w:val="center"/>
        </w:trPr>
        <w:tc>
          <w:tcPr>
            <w:tcW w:w="1055" w:type="dxa"/>
            <w:tcBorders>
              <w:top w:val="single" w:sz="4" w:space="0" w:color="000000"/>
              <w:left w:val="single" w:sz="4" w:space="0" w:color="000000"/>
              <w:bottom w:val="single" w:sz="4" w:space="0" w:color="000000"/>
            </w:tcBorders>
            <w:vAlign w:val="center"/>
          </w:tcPr>
          <w:p w14:paraId="52656040" w14:textId="77777777" w:rsidR="00E009F9" w:rsidRPr="0020435B" w:rsidRDefault="00E009F9" w:rsidP="00E009F9">
            <w:pPr>
              <w:widowControl w:val="0"/>
              <w:autoSpaceDE w:val="0"/>
              <w:spacing w:before="40" w:after="40"/>
              <w:jc w:val="both"/>
              <w:rPr>
                <w:lang w:val="uk-UA"/>
              </w:rPr>
            </w:pPr>
            <w:r w:rsidRPr="0020435B">
              <w:rPr>
                <w:lang w:val="uk-UA"/>
              </w:rPr>
              <w:t>3</w:t>
            </w:r>
          </w:p>
        </w:tc>
        <w:tc>
          <w:tcPr>
            <w:tcW w:w="3025" w:type="dxa"/>
            <w:tcBorders>
              <w:top w:val="single" w:sz="4" w:space="0" w:color="000000"/>
              <w:left w:val="single" w:sz="4" w:space="0" w:color="000000"/>
              <w:bottom w:val="single" w:sz="4" w:space="0" w:color="000000"/>
            </w:tcBorders>
          </w:tcPr>
          <w:p w14:paraId="162A525E" w14:textId="77777777" w:rsidR="00E009F9" w:rsidRPr="0020435B" w:rsidRDefault="00E009F9" w:rsidP="00E009F9">
            <w:pPr>
              <w:widowControl w:val="0"/>
              <w:autoSpaceDE w:val="0"/>
              <w:spacing w:before="40" w:after="40"/>
              <w:rPr>
                <w:lang w:val="uk-UA"/>
              </w:rPr>
            </w:pPr>
            <w:r w:rsidRPr="0020435B">
              <w:rPr>
                <w:lang w:val="uk-UA"/>
              </w:rPr>
              <w:t>Узагальнення та аналіз результатів досліджень</w:t>
            </w:r>
          </w:p>
        </w:tc>
        <w:tc>
          <w:tcPr>
            <w:tcW w:w="2956" w:type="dxa"/>
            <w:tcBorders>
              <w:top w:val="single" w:sz="4" w:space="0" w:color="000000"/>
              <w:left w:val="single" w:sz="4" w:space="0" w:color="000000"/>
              <w:bottom w:val="single" w:sz="4" w:space="0" w:color="000000"/>
            </w:tcBorders>
            <w:vAlign w:val="center"/>
          </w:tcPr>
          <w:p w14:paraId="70A68ED3" w14:textId="77777777" w:rsidR="00E009F9" w:rsidRPr="0020435B" w:rsidRDefault="00E009F9" w:rsidP="00E009F9">
            <w:pPr>
              <w:widowControl w:val="0"/>
              <w:autoSpaceDE w:val="0"/>
              <w:spacing w:before="40" w:after="40"/>
              <w:jc w:val="center"/>
              <w:rPr>
                <w:lang w:val="uk-UA"/>
              </w:rPr>
            </w:pPr>
            <w:r w:rsidRPr="0020435B">
              <w:rPr>
                <w:b/>
                <w:lang w:val="uk-UA"/>
              </w:rPr>
              <w:t>-</w:t>
            </w:r>
          </w:p>
        </w:tc>
        <w:tc>
          <w:tcPr>
            <w:tcW w:w="2841" w:type="dxa"/>
            <w:tcBorders>
              <w:top w:val="single" w:sz="4" w:space="0" w:color="000000"/>
              <w:left w:val="single" w:sz="4" w:space="0" w:color="000000"/>
              <w:bottom w:val="single" w:sz="4" w:space="0" w:color="000000"/>
              <w:right w:val="single" w:sz="4" w:space="0" w:color="000000"/>
            </w:tcBorders>
            <w:vAlign w:val="center"/>
          </w:tcPr>
          <w:p w14:paraId="40C23B13" w14:textId="77777777" w:rsidR="00E009F9" w:rsidRPr="0020435B" w:rsidRDefault="00E009F9" w:rsidP="00E009F9">
            <w:pPr>
              <w:widowControl w:val="0"/>
              <w:autoSpaceDE w:val="0"/>
              <w:spacing w:before="40" w:after="40"/>
              <w:jc w:val="center"/>
              <w:rPr>
                <w:lang w:val="uk-UA"/>
              </w:rPr>
            </w:pPr>
            <w:r w:rsidRPr="0020435B">
              <w:rPr>
                <w:b/>
                <w:lang w:val="uk-UA"/>
              </w:rPr>
              <w:t>+</w:t>
            </w:r>
          </w:p>
        </w:tc>
      </w:tr>
    </w:tbl>
    <w:p w14:paraId="0694D07E" w14:textId="77777777" w:rsidR="00E009F9" w:rsidRPr="0020435B" w:rsidRDefault="00E009F9" w:rsidP="00E009F9">
      <w:pPr>
        <w:pStyle w:val="Default"/>
        <w:ind w:firstLine="708"/>
        <w:rPr>
          <w:color w:val="auto"/>
          <w:lang w:val="uk-UA"/>
        </w:rPr>
      </w:pPr>
      <w:r w:rsidRPr="0020435B">
        <w:rPr>
          <w:b/>
          <w:bCs/>
          <w:color w:val="auto"/>
          <w:lang w:val="uk-UA"/>
        </w:rPr>
        <w:t xml:space="preserve">6.5. </w:t>
      </w:r>
      <w:r w:rsidRPr="0020435B">
        <w:rPr>
          <w:b/>
          <w:bCs/>
          <w:i/>
          <w:iCs/>
          <w:color w:val="auto"/>
          <w:lang w:val="uk-UA"/>
        </w:rPr>
        <w:t xml:space="preserve">Висновки </w:t>
      </w:r>
    </w:p>
    <w:p w14:paraId="160F30A4" w14:textId="77777777" w:rsidR="00E009F9" w:rsidRPr="0020435B" w:rsidRDefault="00E009F9" w:rsidP="00E009F9">
      <w:pPr>
        <w:pStyle w:val="Default"/>
        <w:ind w:firstLine="708"/>
        <w:jc w:val="both"/>
        <w:rPr>
          <w:color w:val="auto"/>
          <w:lang w:val="uk-UA"/>
        </w:rPr>
      </w:pPr>
      <w:r w:rsidRPr="0020435B">
        <w:rPr>
          <w:color w:val="auto"/>
          <w:lang w:val="uk-UA"/>
        </w:rPr>
        <w:t>Викладають найважливіші наукові та практичні результати, одержані у курсові</w:t>
      </w:r>
      <w:r>
        <w:rPr>
          <w:color w:val="auto"/>
          <w:lang w:val="uk-UA"/>
        </w:rPr>
        <w:t>й</w:t>
      </w:r>
      <w:r w:rsidRPr="0020435B">
        <w:rPr>
          <w:color w:val="auto"/>
          <w:lang w:val="uk-UA"/>
        </w:rPr>
        <w:t xml:space="preserve"> роботі (проєкті), її значення для науки і практики. У першому пункті висновків коротко оціню</w:t>
      </w:r>
      <w:r>
        <w:rPr>
          <w:color w:val="auto"/>
          <w:lang w:val="uk-UA"/>
        </w:rPr>
        <w:t xml:space="preserve">ється </w:t>
      </w:r>
      <w:r w:rsidRPr="0020435B">
        <w:rPr>
          <w:color w:val="auto"/>
          <w:lang w:val="uk-UA"/>
        </w:rPr>
        <w:t xml:space="preserve">стан питання. Далі у висновках розкривають розв’язання поставленої у курсовій роботі (проєкті) наукової проблеми та значення для науки і практики. </w:t>
      </w:r>
    </w:p>
    <w:p w14:paraId="5FC9C643" w14:textId="77777777" w:rsidR="00E009F9" w:rsidRPr="0020435B" w:rsidRDefault="00E009F9" w:rsidP="00E009F9">
      <w:pPr>
        <w:pStyle w:val="Default"/>
        <w:ind w:firstLine="708"/>
        <w:jc w:val="both"/>
        <w:rPr>
          <w:color w:val="auto"/>
          <w:lang w:val="uk-UA"/>
        </w:rPr>
      </w:pPr>
      <w:r w:rsidRPr="0020435B">
        <w:rPr>
          <w:color w:val="auto"/>
          <w:lang w:val="uk-UA"/>
        </w:rPr>
        <w:t xml:space="preserve">У висновках повинно відображатися розв’язання визначених завдань дослідження. Загалом кількість висновків має відповідати кількості поставлених завдань. </w:t>
      </w:r>
    </w:p>
    <w:p w14:paraId="5AC7EB81" w14:textId="77777777" w:rsidR="00E009F9" w:rsidRPr="0020435B" w:rsidRDefault="00E009F9" w:rsidP="00E009F9">
      <w:pPr>
        <w:pStyle w:val="Default"/>
        <w:ind w:firstLine="709"/>
        <w:jc w:val="both"/>
        <w:rPr>
          <w:color w:val="auto"/>
          <w:lang w:val="uk-UA"/>
        </w:rPr>
      </w:pPr>
      <w:r w:rsidRPr="0020435B">
        <w:rPr>
          <w:b/>
          <w:bCs/>
          <w:color w:val="auto"/>
          <w:lang w:val="uk-UA"/>
        </w:rPr>
        <w:t xml:space="preserve">6.6. </w:t>
      </w:r>
      <w:r w:rsidRPr="0020435B">
        <w:rPr>
          <w:b/>
          <w:bCs/>
          <w:i/>
          <w:iCs/>
          <w:color w:val="auto"/>
          <w:lang w:val="uk-UA"/>
        </w:rPr>
        <w:t xml:space="preserve">Список використаних джерел </w:t>
      </w:r>
    </w:p>
    <w:p w14:paraId="42A294AC" w14:textId="77777777" w:rsidR="00E009F9" w:rsidRPr="0020435B" w:rsidRDefault="00E009F9" w:rsidP="00E009F9">
      <w:pPr>
        <w:pStyle w:val="Default"/>
        <w:ind w:firstLine="709"/>
        <w:jc w:val="both"/>
        <w:rPr>
          <w:color w:val="auto"/>
          <w:lang w:val="uk-UA"/>
        </w:rPr>
      </w:pPr>
      <w:r w:rsidRPr="0020435B">
        <w:rPr>
          <w:color w:val="auto"/>
          <w:lang w:val="uk-UA"/>
        </w:rPr>
        <w:t xml:space="preserve">До переліку використаних джерел включаються, як правило, ті джерела, на які були зроблені посилання в роботі або ті джерела, які висвітлюють відповідну тему і знайомі авторові роботи. </w:t>
      </w:r>
    </w:p>
    <w:p w14:paraId="722E5808" w14:textId="77777777" w:rsidR="00E009F9" w:rsidRPr="00C55313" w:rsidRDefault="00E009F9" w:rsidP="00E009F9">
      <w:pPr>
        <w:shd w:val="clear" w:color="auto" w:fill="FFFFFF"/>
        <w:tabs>
          <w:tab w:val="left" w:pos="4349"/>
        </w:tabs>
        <w:ind w:firstLine="567"/>
        <w:jc w:val="both"/>
        <w:rPr>
          <w:b/>
          <w:lang w:val="uk-UA"/>
        </w:rPr>
      </w:pPr>
      <w:bookmarkStart w:id="3" w:name="_Hlk52783377"/>
      <w:r w:rsidRPr="000A579E">
        <w:rPr>
          <w:b/>
          <w:lang w:val="uk-UA"/>
        </w:rPr>
        <w:t xml:space="preserve">Кількість наведених бібліографічних джерел у переліку повинна бути в межах: бакалавр – не менше </w:t>
      </w:r>
      <w:r w:rsidRPr="00C55313">
        <w:rPr>
          <w:b/>
          <w:lang w:val="uk-UA"/>
        </w:rPr>
        <w:t xml:space="preserve">20, </w:t>
      </w:r>
      <w:r w:rsidRPr="000A579E">
        <w:rPr>
          <w:b/>
          <w:lang w:val="uk-UA"/>
        </w:rPr>
        <w:t xml:space="preserve">магістр – не менше </w:t>
      </w:r>
      <w:r w:rsidRPr="00C55313">
        <w:rPr>
          <w:b/>
        </w:rPr>
        <w:t>35</w:t>
      </w:r>
      <w:r w:rsidRPr="00C55313">
        <w:rPr>
          <w:b/>
          <w:lang w:val="uk-UA"/>
        </w:rPr>
        <w:t>.</w:t>
      </w:r>
    </w:p>
    <w:bookmarkEnd w:id="3"/>
    <w:p w14:paraId="76F42B08" w14:textId="7C1596A9" w:rsidR="00E009F9" w:rsidRPr="0020435B" w:rsidRDefault="00E009F9" w:rsidP="00E009F9">
      <w:pPr>
        <w:pStyle w:val="Default"/>
        <w:ind w:firstLine="709"/>
        <w:jc w:val="both"/>
        <w:rPr>
          <w:color w:val="auto"/>
          <w:lang w:val="uk-UA"/>
        </w:rPr>
      </w:pPr>
      <w:r w:rsidRPr="0020435B">
        <w:rPr>
          <w:color w:val="auto"/>
          <w:lang w:val="uk-UA"/>
        </w:rPr>
        <w:t>Бібліографічний опис джерел складають відповідно до чинних стандартів із бібліотечної та видавничої справи</w:t>
      </w:r>
      <w:r>
        <w:rPr>
          <w:color w:val="auto"/>
          <w:lang w:val="uk-UA"/>
        </w:rPr>
        <w:t xml:space="preserve"> (Додаток 1)</w:t>
      </w:r>
      <w:r w:rsidRPr="0020435B">
        <w:rPr>
          <w:color w:val="auto"/>
          <w:lang w:val="uk-UA"/>
        </w:rPr>
        <w:t xml:space="preserve">. </w:t>
      </w:r>
    </w:p>
    <w:p w14:paraId="1023C320" w14:textId="77777777" w:rsidR="00E009F9" w:rsidRPr="0020435B" w:rsidRDefault="00E009F9" w:rsidP="00E009F9">
      <w:pPr>
        <w:pStyle w:val="Default"/>
        <w:ind w:firstLine="709"/>
        <w:jc w:val="both"/>
        <w:rPr>
          <w:color w:val="auto"/>
          <w:lang w:val="uk-UA"/>
        </w:rPr>
      </w:pPr>
      <w:r w:rsidRPr="0020435B">
        <w:rPr>
          <w:b/>
          <w:bCs/>
          <w:color w:val="auto"/>
          <w:lang w:val="uk-UA"/>
        </w:rPr>
        <w:t xml:space="preserve">6.7. </w:t>
      </w:r>
      <w:r w:rsidRPr="0020435B">
        <w:rPr>
          <w:b/>
          <w:bCs/>
          <w:i/>
          <w:iCs/>
          <w:color w:val="auto"/>
          <w:lang w:val="uk-UA"/>
        </w:rPr>
        <w:t xml:space="preserve">Додатки </w:t>
      </w:r>
    </w:p>
    <w:p w14:paraId="470167C9" w14:textId="77777777" w:rsidR="00E009F9" w:rsidRDefault="00E009F9" w:rsidP="00E009F9">
      <w:pPr>
        <w:pStyle w:val="Default"/>
        <w:ind w:firstLine="709"/>
        <w:jc w:val="both"/>
        <w:rPr>
          <w:color w:val="auto"/>
          <w:lang w:val="uk-UA"/>
        </w:rPr>
      </w:pPr>
      <w:r>
        <w:rPr>
          <w:color w:val="auto"/>
          <w:lang w:val="uk-UA"/>
        </w:rPr>
        <w:t>Обов’язковим додатком має бути:</w:t>
      </w:r>
    </w:p>
    <w:p w14:paraId="1BF75699" w14:textId="77777777" w:rsidR="00E009F9" w:rsidRDefault="00E009F9" w:rsidP="00E009F9">
      <w:pPr>
        <w:pStyle w:val="Default"/>
        <w:numPr>
          <w:ilvl w:val="0"/>
          <w:numId w:val="31"/>
        </w:numPr>
        <w:ind w:left="0"/>
        <w:jc w:val="both"/>
        <w:rPr>
          <w:color w:val="auto"/>
          <w:lang w:val="uk-UA"/>
        </w:rPr>
      </w:pPr>
      <w:r>
        <w:rPr>
          <w:color w:val="auto"/>
          <w:lang w:val="uk-UA"/>
        </w:rPr>
        <w:t>кодекс академічної доброчесності з підписом здобувача вищої освіти</w:t>
      </w:r>
    </w:p>
    <w:p w14:paraId="7AC1F77B" w14:textId="77777777" w:rsidR="00E009F9" w:rsidRPr="0020435B" w:rsidRDefault="00E009F9" w:rsidP="00E009F9">
      <w:pPr>
        <w:pStyle w:val="Default"/>
        <w:ind w:firstLine="709"/>
        <w:jc w:val="both"/>
        <w:rPr>
          <w:color w:val="auto"/>
          <w:lang w:val="uk-UA"/>
        </w:rPr>
      </w:pPr>
      <w:r w:rsidRPr="0020435B">
        <w:rPr>
          <w:color w:val="auto"/>
          <w:lang w:val="uk-UA"/>
        </w:rPr>
        <w:t xml:space="preserve">За необхідністю до додатків доцільно включати: </w:t>
      </w:r>
    </w:p>
    <w:p w14:paraId="7E4029F5" w14:textId="77777777" w:rsidR="00E009F9" w:rsidRPr="0020435B" w:rsidRDefault="00E009F9" w:rsidP="00E009F9">
      <w:pPr>
        <w:pStyle w:val="Default"/>
        <w:numPr>
          <w:ilvl w:val="0"/>
          <w:numId w:val="20"/>
        </w:numPr>
        <w:ind w:left="0"/>
        <w:rPr>
          <w:color w:val="auto"/>
          <w:lang w:val="uk-UA"/>
        </w:rPr>
      </w:pPr>
      <w:r w:rsidRPr="0020435B">
        <w:rPr>
          <w:color w:val="auto"/>
          <w:lang w:val="uk-UA"/>
        </w:rPr>
        <w:t xml:space="preserve">допоміжний матеріал, що потрібний для повноти сприйняття роботи; </w:t>
      </w:r>
    </w:p>
    <w:p w14:paraId="7E969B01" w14:textId="77777777" w:rsidR="00E009F9" w:rsidRPr="0020435B" w:rsidRDefault="00E009F9" w:rsidP="00E009F9">
      <w:pPr>
        <w:pStyle w:val="Default"/>
        <w:numPr>
          <w:ilvl w:val="0"/>
          <w:numId w:val="20"/>
        </w:numPr>
        <w:ind w:left="0"/>
        <w:rPr>
          <w:color w:val="auto"/>
          <w:lang w:val="uk-UA"/>
        </w:rPr>
      </w:pPr>
      <w:r w:rsidRPr="0020435B">
        <w:rPr>
          <w:color w:val="auto"/>
          <w:lang w:val="uk-UA"/>
        </w:rPr>
        <w:t xml:space="preserve">проміжні математичні доведення, формули і розрахунки; </w:t>
      </w:r>
    </w:p>
    <w:p w14:paraId="72C57111" w14:textId="77777777" w:rsidR="00E009F9" w:rsidRPr="0020435B" w:rsidRDefault="00E009F9" w:rsidP="00E009F9">
      <w:pPr>
        <w:pStyle w:val="Default"/>
        <w:numPr>
          <w:ilvl w:val="0"/>
          <w:numId w:val="20"/>
        </w:numPr>
        <w:ind w:left="0"/>
        <w:rPr>
          <w:color w:val="auto"/>
          <w:lang w:val="uk-UA"/>
        </w:rPr>
      </w:pPr>
      <w:r w:rsidRPr="0020435B">
        <w:rPr>
          <w:color w:val="auto"/>
          <w:lang w:val="uk-UA"/>
        </w:rPr>
        <w:t xml:space="preserve">таблиці допоміжних цифрових даних; </w:t>
      </w:r>
    </w:p>
    <w:p w14:paraId="1B8F952F" w14:textId="77777777" w:rsidR="00E009F9" w:rsidRPr="0020435B" w:rsidRDefault="00E009F9" w:rsidP="00E009F9">
      <w:pPr>
        <w:pStyle w:val="Default"/>
        <w:numPr>
          <w:ilvl w:val="0"/>
          <w:numId w:val="20"/>
        </w:numPr>
        <w:ind w:left="0"/>
        <w:rPr>
          <w:color w:val="auto"/>
          <w:lang w:val="uk-UA"/>
        </w:rPr>
      </w:pPr>
      <w:r w:rsidRPr="0020435B">
        <w:rPr>
          <w:color w:val="auto"/>
          <w:lang w:val="uk-UA"/>
        </w:rPr>
        <w:t xml:space="preserve">протоколи та акти випробувань, упровадження, розрахунки економічного ефекту; </w:t>
      </w:r>
    </w:p>
    <w:p w14:paraId="6E5AF73A" w14:textId="77777777" w:rsidR="00E009F9" w:rsidRPr="0020435B" w:rsidRDefault="00E009F9" w:rsidP="00E009F9">
      <w:pPr>
        <w:pStyle w:val="Default"/>
        <w:numPr>
          <w:ilvl w:val="0"/>
          <w:numId w:val="20"/>
        </w:numPr>
        <w:ind w:left="0"/>
        <w:rPr>
          <w:color w:val="auto"/>
          <w:lang w:val="uk-UA"/>
        </w:rPr>
      </w:pPr>
      <w:r w:rsidRPr="0020435B">
        <w:rPr>
          <w:color w:val="auto"/>
          <w:lang w:val="uk-UA"/>
        </w:rPr>
        <w:t xml:space="preserve">інструкції і методики; </w:t>
      </w:r>
    </w:p>
    <w:p w14:paraId="32CB4D07" w14:textId="77777777" w:rsidR="00E009F9" w:rsidRPr="0020435B" w:rsidRDefault="00E009F9" w:rsidP="00E009F9">
      <w:pPr>
        <w:pStyle w:val="Default"/>
        <w:numPr>
          <w:ilvl w:val="0"/>
          <w:numId w:val="20"/>
        </w:numPr>
        <w:ind w:left="0"/>
        <w:rPr>
          <w:color w:val="auto"/>
          <w:lang w:val="uk-UA"/>
        </w:rPr>
      </w:pPr>
      <w:r w:rsidRPr="0020435B">
        <w:rPr>
          <w:color w:val="auto"/>
          <w:lang w:val="uk-UA"/>
        </w:rPr>
        <w:t xml:space="preserve"> ілюстрації допоміжного характеру. </w:t>
      </w:r>
    </w:p>
    <w:p w14:paraId="6C09812B" w14:textId="77777777" w:rsidR="00E009F9" w:rsidRPr="00E009F9" w:rsidRDefault="00E009F9" w:rsidP="00E009F9">
      <w:pPr>
        <w:pStyle w:val="Default"/>
        <w:ind w:firstLine="709"/>
        <w:jc w:val="both"/>
        <w:rPr>
          <w:b/>
          <w:bCs/>
          <w:color w:val="auto"/>
          <w:lang w:val="uk-UA"/>
        </w:rPr>
      </w:pPr>
      <w:r w:rsidRPr="00E009F9">
        <w:rPr>
          <w:b/>
          <w:bCs/>
          <w:color w:val="auto"/>
          <w:lang w:val="uk-UA"/>
        </w:rPr>
        <w:t>7. Оформлення курсової роботи (проєкту)</w:t>
      </w:r>
    </w:p>
    <w:p w14:paraId="43AD3832" w14:textId="77777777" w:rsidR="00E009F9" w:rsidRPr="00E009F9" w:rsidRDefault="00E009F9" w:rsidP="00E009F9">
      <w:pPr>
        <w:pStyle w:val="Default"/>
        <w:ind w:firstLine="709"/>
        <w:jc w:val="both"/>
        <w:rPr>
          <w:color w:val="auto"/>
          <w:lang w:val="uk-UA"/>
        </w:rPr>
      </w:pPr>
      <w:r w:rsidRPr="00E009F9">
        <w:rPr>
          <w:color w:val="auto"/>
          <w:lang w:val="uk-UA"/>
        </w:rPr>
        <w:t>Вимоги до оформлення курсової роботи (проєкту) регламентуються діючим у Херсонському державному університеті Положенням про кваліфікаційну роботу (проєкт) (наказ від 09.10.2020 № 953-Д)</w:t>
      </w:r>
    </w:p>
    <w:p w14:paraId="3B789717" w14:textId="77777777" w:rsidR="00E009F9" w:rsidRPr="00E009F9" w:rsidRDefault="00E009F9" w:rsidP="00E009F9">
      <w:pPr>
        <w:pStyle w:val="Default"/>
        <w:ind w:firstLine="709"/>
        <w:jc w:val="both"/>
        <w:rPr>
          <w:color w:val="auto"/>
          <w:lang w:val="uk-UA"/>
        </w:rPr>
      </w:pPr>
      <w:r w:rsidRPr="00D053C5">
        <w:rPr>
          <w:b/>
          <w:bCs/>
          <w:color w:val="auto"/>
          <w:lang w:val="uk-UA"/>
        </w:rPr>
        <w:t>8. Д</w:t>
      </w:r>
      <w:r w:rsidRPr="00E009F9">
        <w:rPr>
          <w:b/>
          <w:bCs/>
          <w:color w:val="auto"/>
          <w:lang w:val="uk-UA"/>
        </w:rPr>
        <w:t>опуск до захисту і захист курсової роботи (проєкту)</w:t>
      </w:r>
    </w:p>
    <w:p w14:paraId="1C4912F8" w14:textId="77777777" w:rsidR="00E009F9" w:rsidRPr="00E009F9" w:rsidRDefault="00E009F9" w:rsidP="00E009F9">
      <w:pPr>
        <w:pStyle w:val="Default"/>
        <w:ind w:firstLine="709"/>
        <w:jc w:val="both"/>
        <w:rPr>
          <w:color w:val="auto"/>
          <w:lang w:val="uk-UA"/>
        </w:rPr>
      </w:pPr>
      <w:r w:rsidRPr="00E009F9">
        <w:rPr>
          <w:b/>
          <w:bCs/>
          <w:color w:val="auto"/>
          <w:lang w:val="uk-UA"/>
        </w:rPr>
        <w:t xml:space="preserve">8.1. </w:t>
      </w:r>
      <w:r w:rsidRPr="00E009F9">
        <w:rPr>
          <w:bCs/>
          <w:color w:val="auto"/>
          <w:lang w:val="uk-UA"/>
        </w:rPr>
        <w:t xml:space="preserve">Терміни виконання та подавання курсової роботи (проєкту) на перевірку регламентуються Планом-регламентом роботи Університету на кожен навчальний рік. </w:t>
      </w:r>
    </w:p>
    <w:p w14:paraId="3A696938" w14:textId="77777777" w:rsidR="00E009F9" w:rsidRPr="00E009F9" w:rsidRDefault="00E009F9" w:rsidP="00E009F9">
      <w:pPr>
        <w:pStyle w:val="Default"/>
        <w:ind w:firstLine="709"/>
        <w:jc w:val="both"/>
        <w:rPr>
          <w:color w:val="auto"/>
          <w:lang w:val="uk-UA"/>
        </w:rPr>
      </w:pPr>
      <w:r w:rsidRPr="00E009F9">
        <w:rPr>
          <w:b/>
          <w:bCs/>
          <w:color w:val="auto"/>
          <w:lang w:val="uk-UA"/>
        </w:rPr>
        <w:lastRenderedPageBreak/>
        <w:t xml:space="preserve">8.2. </w:t>
      </w:r>
      <w:r w:rsidRPr="00E009F9">
        <w:rPr>
          <w:color w:val="auto"/>
          <w:lang w:val="uk-UA"/>
        </w:rPr>
        <w:t xml:space="preserve">Науковий керівник роботи перевіряє виконану роботу і передає завідувачеві кафедри. </w:t>
      </w:r>
    </w:p>
    <w:p w14:paraId="78F65ADD" w14:textId="77777777" w:rsidR="00E009F9" w:rsidRPr="00E009F9" w:rsidRDefault="00E009F9" w:rsidP="00E009F9">
      <w:pPr>
        <w:pStyle w:val="19"/>
        <w:ind w:firstLine="708"/>
        <w:rPr>
          <w:lang w:val="uk-UA"/>
        </w:rPr>
      </w:pPr>
      <w:r w:rsidRPr="00E009F9">
        <w:rPr>
          <w:b/>
          <w:bCs/>
          <w:lang w:val="uk-UA"/>
        </w:rPr>
        <w:t xml:space="preserve">8.3. </w:t>
      </w:r>
      <w:r w:rsidRPr="00E009F9">
        <w:rPr>
          <w:bCs/>
          <w:lang w:val="uk-UA"/>
        </w:rPr>
        <w:t>Процедура перевірки курсових робіт (проєктів) на унікальність здійснюється відповідно до Порядку виявлення та запобігання академічному плагіату у науково-дослідній та навчальній діяльності здобувачів вищої освіти в Херсонському державному університеті (наказ від 04.09.2020 № 800-Д)</w:t>
      </w:r>
    </w:p>
    <w:p w14:paraId="1E08C21B" w14:textId="77777777" w:rsidR="00E009F9" w:rsidRPr="00E009F9" w:rsidRDefault="00E009F9" w:rsidP="00E009F9">
      <w:pPr>
        <w:pStyle w:val="19"/>
        <w:widowControl w:val="0"/>
        <w:ind w:firstLine="708"/>
        <w:rPr>
          <w:lang w:val="uk-UA"/>
        </w:rPr>
      </w:pPr>
      <w:r w:rsidRPr="00E009F9">
        <w:rPr>
          <w:b/>
          <w:bCs/>
          <w:lang w:val="uk-UA"/>
        </w:rPr>
        <w:t xml:space="preserve">8.4. </w:t>
      </w:r>
      <w:r w:rsidRPr="00E009F9">
        <w:rPr>
          <w:lang w:val="uk-UA"/>
        </w:rPr>
        <w:t xml:space="preserve">Захист курсової роботи (проєкту) проводиться перед комісією в складі 2-3 викладачів кафедри, у т.ч. керівника курсової роботи (проєкту). Захист курсової роботи (проєкту) проводиться за окремим графіком і оформлюється відповідним протоколом. </w:t>
      </w:r>
    </w:p>
    <w:p w14:paraId="510B35FD" w14:textId="53F98548" w:rsidR="00E009F9" w:rsidRPr="00E009F9" w:rsidRDefault="00E009F9" w:rsidP="00E009F9">
      <w:pPr>
        <w:pStyle w:val="19"/>
        <w:ind w:firstLine="709"/>
        <w:rPr>
          <w:lang w:val="uk-UA"/>
        </w:rPr>
      </w:pPr>
      <w:r w:rsidRPr="00E009F9">
        <w:rPr>
          <w:b/>
          <w:bCs/>
          <w:lang w:val="uk-UA"/>
        </w:rPr>
        <w:t xml:space="preserve">8.5. </w:t>
      </w:r>
      <w:r w:rsidRPr="00D54A49">
        <w:rPr>
          <w:lang w:val="uk-UA"/>
        </w:rPr>
        <w:t>Методичні рекомендації щодо виконання курсових робіт за окремими навчальними дисциплінами розробляються кафедрами університету, за якими закріплено дисципліну, з якої виконується робота (проєкт).</w:t>
      </w:r>
    </w:p>
    <w:p w14:paraId="3622FCE2" w14:textId="569E390E" w:rsidR="00E009F9" w:rsidRPr="00D54A49" w:rsidRDefault="00E009F9" w:rsidP="00E009F9">
      <w:pPr>
        <w:pStyle w:val="19"/>
        <w:ind w:firstLine="709"/>
        <w:rPr>
          <w:lang w:val="uk-UA"/>
        </w:rPr>
      </w:pPr>
      <w:r w:rsidRPr="00D54A49">
        <w:rPr>
          <w:b/>
          <w:bCs/>
          <w:lang w:val="uk-UA"/>
        </w:rPr>
        <w:t xml:space="preserve">8.6. </w:t>
      </w:r>
      <w:r w:rsidRPr="00D54A49">
        <w:rPr>
          <w:lang w:val="uk-UA"/>
        </w:rPr>
        <w:t>Захист курсових робіт в умовах карантину проводиться дистанційно за затвердженим кафедрою розкладом,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14:paraId="28FFF878" w14:textId="77777777" w:rsidR="00E009F9" w:rsidRPr="00D54A49" w:rsidRDefault="00E009F9" w:rsidP="00E009F9">
      <w:pPr>
        <w:pStyle w:val="19"/>
        <w:ind w:firstLine="709"/>
        <w:rPr>
          <w:lang w:val="uk-UA"/>
        </w:rPr>
      </w:pPr>
      <w:r w:rsidRPr="00D54A49">
        <w:rPr>
          <w:b/>
          <w:bCs/>
          <w:lang w:val="uk-UA"/>
        </w:rPr>
        <w:t xml:space="preserve">8.7. </w:t>
      </w:r>
      <w:r w:rsidRPr="00D54A49">
        <w:rPr>
          <w:lang w:val="uk-UA"/>
        </w:rPr>
        <w:t>Файл з текстом (матеріалами) курсової роботи у форматі doc/docx/pdf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14:paraId="7EEBD1C8" w14:textId="77777777" w:rsidR="00E009F9" w:rsidRPr="00D54A49" w:rsidRDefault="00E009F9" w:rsidP="00E009F9">
      <w:pPr>
        <w:pStyle w:val="19"/>
        <w:ind w:firstLine="709"/>
        <w:rPr>
          <w:lang w:val="uk-UA"/>
        </w:rPr>
      </w:pPr>
      <w:r w:rsidRPr="00D54A49">
        <w:rPr>
          <w:lang w:val="uk-UA"/>
        </w:rPr>
        <w:t xml:space="preserve">Рецензія на курсову роботу, яка потребує ЕЦП </w:t>
      </w:r>
      <w:r w:rsidRPr="000A579E">
        <w:rPr>
          <w:lang w:val="uk-UA"/>
        </w:rPr>
        <w:t>рецензента</w:t>
      </w:r>
      <w:r w:rsidRPr="00D54A49">
        <w:rPr>
          <w:lang w:val="uk-UA"/>
        </w:rPr>
        <w:t xml:space="preserve"> і є складовою роботи, в оцифрованом</w:t>
      </w:r>
      <w:r>
        <w:rPr>
          <w:lang w:val="uk-UA"/>
        </w:rPr>
        <w:t>у</w:t>
      </w:r>
      <w:r w:rsidRPr="00D54A49">
        <w:rPr>
          <w:lang w:val="uk-UA"/>
        </w:rPr>
        <w:t xml:space="preserve"> вигляді (скан-копія) з роздільною здатністю не менше 300 dpi, надсилається на кафедру засобами телекомунікаційного зв'язку.</w:t>
      </w:r>
    </w:p>
    <w:p w14:paraId="3605EA67" w14:textId="77777777" w:rsidR="00E009F9" w:rsidRPr="00D54A49" w:rsidRDefault="00E009F9" w:rsidP="00E009F9">
      <w:pPr>
        <w:pStyle w:val="19"/>
        <w:ind w:firstLine="709"/>
        <w:rPr>
          <w:lang w:val="uk-UA"/>
        </w:rPr>
      </w:pPr>
      <w:r w:rsidRPr="00D54A49">
        <w:rPr>
          <w:b/>
          <w:bCs/>
          <w:lang w:val="uk-UA"/>
        </w:rPr>
        <w:t xml:space="preserve">8.8. </w:t>
      </w:r>
      <w:r w:rsidRPr="00D54A49">
        <w:rPr>
          <w:lang w:val="uk-UA"/>
        </w:rPr>
        <w:t>Не пізніше ніж за 5 робочих днів до проведення захисту курсових робіт</w:t>
      </w:r>
      <w:r>
        <w:rPr>
          <w:lang w:val="uk-UA"/>
        </w:rPr>
        <w:t xml:space="preserve"> (проєктів)</w:t>
      </w:r>
      <w:r w:rsidRPr="00D54A49">
        <w:rPr>
          <w:lang w:val="uk-UA"/>
        </w:rPr>
        <w:t xml:space="preserve"> гарант освітньої програми зобов’язаний повідомити здобувачів вищої освіти про час проведення захисту курсових робіт у режимі відеоконференції та надіслати їм логін (ідентифікатор) і пароль відеоконференції.</w:t>
      </w:r>
    </w:p>
    <w:p w14:paraId="1BFE4378" w14:textId="77777777" w:rsidR="00E009F9" w:rsidRPr="00D54A49" w:rsidRDefault="00E009F9" w:rsidP="00E009F9">
      <w:pPr>
        <w:pStyle w:val="19"/>
        <w:ind w:firstLine="360"/>
        <w:rPr>
          <w:lang w:val="uk-UA"/>
        </w:rPr>
      </w:pPr>
      <w:r w:rsidRPr="00D54A49">
        <w:rPr>
          <w:lang w:val="uk-UA"/>
        </w:rPr>
        <w:t>Захист курсових робіт проводиться дистанційно перед комісією в режимі відеоконференції з обов'язковою відеофіксацією (повним записом).</w:t>
      </w:r>
    </w:p>
    <w:p w14:paraId="7BD2E993" w14:textId="2E001F8D" w:rsidR="00E009F9" w:rsidRPr="00D54A49" w:rsidRDefault="00E009F9" w:rsidP="00E009F9">
      <w:pPr>
        <w:pStyle w:val="19"/>
        <w:ind w:firstLine="709"/>
        <w:rPr>
          <w:lang w:val="uk-UA"/>
        </w:rPr>
      </w:pPr>
      <w:r w:rsidRPr="00D54A49">
        <w:rPr>
          <w:b/>
          <w:bCs/>
          <w:lang w:val="uk-UA"/>
        </w:rPr>
        <w:t xml:space="preserve">8.9. </w:t>
      </w:r>
      <w:r w:rsidRPr="00D54A49">
        <w:rPr>
          <w:lang w:val="uk-UA"/>
        </w:rPr>
        <w:t>У встановлений розкладом час початку захисту курсових робіт голова комісії розпочинає відеоконференцію, долучає до неї здобувачів, допущених до захисту, здійснює автентифікацію здобувачів та інформує їх про правила проведення захисту курсових робіт та часові обмеження.</w:t>
      </w:r>
    </w:p>
    <w:p w14:paraId="6FD8E43A" w14:textId="77777777" w:rsidR="00E009F9" w:rsidRPr="00D54A49" w:rsidRDefault="00E009F9" w:rsidP="00E009F9">
      <w:pPr>
        <w:pStyle w:val="Default"/>
        <w:ind w:firstLine="709"/>
        <w:jc w:val="both"/>
        <w:rPr>
          <w:b/>
          <w:bCs/>
          <w:color w:val="auto"/>
          <w:lang w:val="uk-UA"/>
        </w:rPr>
      </w:pPr>
    </w:p>
    <w:p w14:paraId="6EB88066" w14:textId="77777777" w:rsidR="00E009F9" w:rsidRDefault="00E009F9" w:rsidP="00E009F9">
      <w:pPr>
        <w:pStyle w:val="Default"/>
        <w:ind w:firstLine="709"/>
        <w:jc w:val="both"/>
        <w:rPr>
          <w:b/>
          <w:bCs/>
          <w:color w:val="auto"/>
          <w:lang w:val="uk-UA"/>
        </w:rPr>
      </w:pPr>
      <w:r w:rsidRPr="00D54A49">
        <w:rPr>
          <w:b/>
          <w:bCs/>
          <w:color w:val="auto"/>
          <w:lang w:val="uk-UA"/>
        </w:rPr>
        <w:t>9. Критерії оцінювання курсових робіт (проєктів)</w:t>
      </w:r>
    </w:p>
    <w:p w14:paraId="3722C8A9" w14:textId="77777777" w:rsidR="00E009F9" w:rsidRPr="002C31B6" w:rsidRDefault="00E009F9" w:rsidP="00E009F9">
      <w:pPr>
        <w:widowControl w:val="0"/>
        <w:tabs>
          <w:tab w:val="left" w:pos="142"/>
          <w:tab w:val="num" w:pos="540"/>
        </w:tabs>
        <w:autoSpaceDE w:val="0"/>
        <w:autoSpaceDN w:val="0"/>
        <w:adjustRightInd w:val="0"/>
        <w:ind w:firstLine="709"/>
        <w:jc w:val="both"/>
        <w:rPr>
          <w:bCs/>
          <w:lang w:val="uk-UA"/>
        </w:rPr>
      </w:pPr>
      <w:r w:rsidRPr="00C55313">
        <w:rPr>
          <w:b/>
          <w:bCs/>
          <w:lang w:val="uk-UA"/>
        </w:rPr>
        <w:t>9.1.</w:t>
      </w:r>
      <w:r w:rsidRPr="002059A5">
        <w:rPr>
          <w:lang w:val="uk-UA"/>
        </w:rPr>
        <w:t xml:space="preserve"> Захист курсової роботи (проєкту) передбачає оцінювання</w:t>
      </w:r>
      <w:r>
        <w:rPr>
          <w:lang w:val="uk-UA"/>
        </w:rPr>
        <w:t xml:space="preserve"> програмних результатів навчання з освітньої програми, а саме:</w:t>
      </w:r>
      <w:r w:rsidRPr="002059A5">
        <w:rPr>
          <w:lang w:val="uk-UA"/>
        </w:rPr>
        <w:t xml:space="preserve"> теоретичних і практичних знань, умінь та навичок здобувача з окремої дисципліни (декількох дисциплін), вмінь самостійно проводити дослідження за певною тематикою, аргументувати результати, обґрунтовувати та відстоювати власну позицію. </w:t>
      </w:r>
      <w:r w:rsidRPr="002C31B6">
        <w:rPr>
          <w:lang w:val="uk-UA"/>
        </w:rPr>
        <w:t xml:space="preserve">Оцінювання курсової роботи (проєкту) здійснюється винятково у формі особистого захисту результатів досліджень перед </w:t>
      </w:r>
      <w:r w:rsidRPr="002C31B6">
        <w:rPr>
          <w:bCs/>
          <w:lang w:val="uk-UA"/>
        </w:rPr>
        <w:t>комісією, до складу якої входять не менше 2-3 викладачів кафедри, один з яких керівник курсової роботи (проєкту).</w:t>
      </w:r>
    </w:p>
    <w:p w14:paraId="4C78BBC2" w14:textId="77777777" w:rsidR="00E009F9" w:rsidRPr="002C31B6" w:rsidRDefault="00E009F9" w:rsidP="00E009F9">
      <w:pPr>
        <w:widowControl w:val="0"/>
        <w:tabs>
          <w:tab w:val="left" w:pos="142"/>
          <w:tab w:val="num" w:pos="540"/>
        </w:tabs>
        <w:autoSpaceDE w:val="0"/>
        <w:autoSpaceDN w:val="0"/>
        <w:adjustRightInd w:val="0"/>
        <w:ind w:firstLine="709"/>
        <w:jc w:val="both"/>
        <w:rPr>
          <w:b/>
          <w:i/>
          <w:lang w:val="uk-UA"/>
        </w:rPr>
      </w:pPr>
      <w:r w:rsidRPr="00C55313">
        <w:rPr>
          <w:b/>
          <w:lang w:val="uk-UA"/>
        </w:rPr>
        <w:t>9.2.</w:t>
      </w:r>
      <w:r w:rsidRPr="002C31B6">
        <w:rPr>
          <w:bCs/>
          <w:lang w:val="uk-UA"/>
        </w:rPr>
        <w:t xml:space="preserve"> </w:t>
      </w:r>
      <w:r w:rsidRPr="002C31B6">
        <w:rPr>
          <w:rFonts w:eastAsia="MS Mincho"/>
          <w:b/>
          <w:i/>
          <w:lang w:val="uk-UA"/>
        </w:rPr>
        <w:t>Шкала оцінювання курсової роботи (проєкту)</w:t>
      </w:r>
    </w:p>
    <w:p w14:paraId="4EC7DC70" w14:textId="7D0E90AC" w:rsidR="00E009F9" w:rsidRPr="00DE3F09" w:rsidRDefault="00E009F9" w:rsidP="00E009F9">
      <w:pPr>
        <w:widowControl w:val="0"/>
        <w:ind w:firstLine="709"/>
        <w:jc w:val="both"/>
        <w:rPr>
          <w:lang w:val="uk-UA"/>
        </w:rPr>
      </w:pPr>
      <w:r w:rsidRPr="002C31B6">
        <w:rPr>
          <w:lang w:val="uk-UA"/>
        </w:rPr>
        <w:t xml:space="preserve">Курсова робота (проєкт) оцінюється окремо за національною, за 100-бальною шкалою та шкалою </w:t>
      </w:r>
      <w:r w:rsidRPr="00DE3F09">
        <w:rPr>
          <w:rFonts w:eastAsia="MS Mincho"/>
          <w:lang w:val="uk-UA"/>
        </w:rPr>
        <w:t xml:space="preserve">ЄКТС. </w:t>
      </w:r>
      <w:r w:rsidR="00A64C05">
        <w:rPr>
          <w:rFonts w:eastAsia="MS Mincho"/>
          <w:lang w:val="uk-UA"/>
        </w:rPr>
        <w:t xml:space="preserve">Критерії оцінювання визначаються в методичних рекомендаціях випускової (профільної) кафедри. </w:t>
      </w:r>
      <w:r w:rsidRPr="00DE3F09">
        <w:rPr>
          <w:lang w:val="uk-UA"/>
        </w:rPr>
        <w:t>Складники загальної оцінки за виконання та захист курсової роботи (проєкту) визначає завідувач кафедри спільно з гарантами відповідних освітніх програм</w:t>
      </w:r>
      <w:r w:rsidR="00A64C05">
        <w:rPr>
          <w:lang w:val="uk-UA"/>
        </w:rPr>
        <w:t xml:space="preserve"> з обґрунтуванням кожного критерію</w:t>
      </w:r>
      <w:r w:rsidRPr="00DE3F09">
        <w:rPr>
          <w:lang w:val="uk-UA"/>
        </w:rPr>
        <w:t xml:space="preserve">. Оцінювання курсової роботи (проєкту) регламентується </w:t>
      </w:r>
      <w:r w:rsidRPr="00DE3F09">
        <w:rPr>
          <w:lang w:val="uk-UA"/>
        </w:rPr>
        <w:lastRenderedPageBreak/>
        <w:t xml:space="preserve">Порядком оцінювання результатів навчання здобувачів вищої освіти в Херсонському державному університеті (наказ від 07.09.2020.№ 803-Д). </w:t>
      </w:r>
    </w:p>
    <w:p w14:paraId="6460A228" w14:textId="77777777" w:rsidR="00E009F9" w:rsidRPr="00DE3F09" w:rsidRDefault="00E009F9" w:rsidP="00E009F9">
      <w:pPr>
        <w:widowControl w:val="0"/>
        <w:ind w:firstLine="709"/>
        <w:jc w:val="both"/>
        <w:rPr>
          <w:lang w:val="uk-UA"/>
        </w:rPr>
      </w:pPr>
      <w:r w:rsidRPr="00DE3F09">
        <w:rPr>
          <w:b/>
          <w:iCs/>
          <w:lang w:val="uk-UA"/>
        </w:rPr>
        <w:t xml:space="preserve">9.3. </w:t>
      </w:r>
      <w:r w:rsidRPr="00DE3F09">
        <w:rPr>
          <w:bCs/>
          <w:iCs/>
          <w:lang w:val="uk-UA"/>
        </w:rPr>
        <w:t xml:space="preserve">Критерії оцінювання курсової роботи (проєкту). </w:t>
      </w:r>
      <w:r w:rsidRPr="00DE3F09">
        <w:rPr>
          <w:lang w:val="uk-UA"/>
        </w:rPr>
        <w:t>При оцінюванні курсової роботи (проєкту) враховується низка складових, зокрема:</w:t>
      </w:r>
    </w:p>
    <w:p w14:paraId="6A39C0D4" w14:textId="77777777" w:rsidR="00E009F9" w:rsidRPr="00DE3F09" w:rsidRDefault="00E009F9" w:rsidP="00E009F9">
      <w:pPr>
        <w:widowControl w:val="0"/>
        <w:numPr>
          <w:ilvl w:val="0"/>
          <w:numId w:val="30"/>
        </w:numPr>
        <w:tabs>
          <w:tab w:val="clear" w:pos="1774"/>
          <w:tab w:val="num" w:pos="0"/>
          <w:tab w:val="left" w:pos="284"/>
        </w:tabs>
        <w:suppressAutoHyphens w:val="0"/>
        <w:ind w:left="0" w:firstLine="0"/>
        <w:jc w:val="both"/>
        <w:rPr>
          <w:lang w:val="uk-UA"/>
        </w:rPr>
      </w:pPr>
      <w:r w:rsidRPr="00DE3F09">
        <w:rPr>
          <w:lang w:val="uk-UA"/>
        </w:rPr>
        <w:t>формулювання об’єкта і предмета дослідження, цілей і завдань дослідження;</w:t>
      </w:r>
    </w:p>
    <w:p w14:paraId="44A77F39" w14:textId="77777777" w:rsidR="00E009F9" w:rsidRPr="00DE3F09" w:rsidRDefault="00E009F9" w:rsidP="00E009F9">
      <w:pPr>
        <w:widowControl w:val="0"/>
        <w:numPr>
          <w:ilvl w:val="0"/>
          <w:numId w:val="30"/>
        </w:numPr>
        <w:tabs>
          <w:tab w:val="clear" w:pos="1774"/>
          <w:tab w:val="num" w:pos="0"/>
          <w:tab w:val="left" w:pos="284"/>
        </w:tabs>
        <w:suppressAutoHyphens w:val="0"/>
        <w:ind w:left="0" w:firstLine="0"/>
        <w:jc w:val="both"/>
        <w:rPr>
          <w:lang w:val="uk-UA"/>
        </w:rPr>
      </w:pPr>
      <w:r w:rsidRPr="00DE3F09">
        <w:rPr>
          <w:lang w:val="uk-UA"/>
        </w:rPr>
        <w:t>відповідність структурних розділів і параграфів визначеній тематиці та вимогам до даного типу робіт;</w:t>
      </w:r>
    </w:p>
    <w:p w14:paraId="68C8915C" w14:textId="77777777" w:rsidR="00E009F9" w:rsidRPr="00DE3F09" w:rsidRDefault="00E009F9" w:rsidP="00E009F9">
      <w:pPr>
        <w:widowControl w:val="0"/>
        <w:numPr>
          <w:ilvl w:val="0"/>
          <w:numId w:val="30"/>
        </w:numPr>
        <w:tabs>
          <w:tab w:val="clear" w:pos="1774"/>
          <w:tab w:val="num" w:pos="0"/>
          <w:tab w:val="left" w:pos="284"/>
        </w:tabs>
        <w:suppressAutoHyphens w:val="0"/>
        <w:ind w:left="0" w:firstLine="0"/>
        <w:jc w:val="both"/>
        <w:rPr>
          <w:lang w:val="uk-UA"/>
        </w:rPr>
      </w:pPr>
      <w:r w:rsidRPr="00DE3F09">
        <w:rPr>
          <w:lang w:val="uk-UA"/>
        </w:rPr>
        <w:t>відповідність вимогам щодо оформлення робіт;</w:t>
      </w:r>
    </w:p>
    <w:p w14:paraId="717D6696" w14:textId="77777777" w:rsidR="00E009F9" w:rsidRPr="00DE3F09" w:rsidRDefault="00E009F9" w:rsidP="00E009F9">
      <w:pPr>
        <w:widowControl w:val="0"/>
        <w:numPr>
          <w:ilvl w:val="0"/>
          <w:numId w:val="30"/>
        </w:numPr>
        <w:tabs>
          <w:tab w:val="clear" w:pos="1774"/>
          <w:tab w:val="num" w:pos="0"/>
          <w:tab w:val="left" w:pos="284"/>
        </w:tabs>
        <w:suppressAutoHyphens w:val="0"/>
        <w:ind w:left="0" w:firstLine="0"/>
        <w:jc w:val="both"/>
        <w:rPr>
          <w:lang w:val="uk-UA"/>
        </w:rPr>
      </w:pPr>
      <w:r w:rsidRPr="00DE3F09">
        <w:rPr>
          <w:lang w:val="uk-UA"/>
        </w:rPr>
        <w:t>правильність оформлення посилань;</w:t>
      </w:r>
    </w:p>
    <w:p w14:paraId="72D58578" w14:textId="77777777" w:rsidR="00E009F9" w:rsidRPr="00DE3F09" w:rsidRDefault="00E009F9" w:rsidP="00E009F9">
      <w:pPr>
        <w:widowControl w:val="0"/>
        <w:numPr>
          <w:ilvl w:val="0"/>
          <w:numId w:val="30"/>
        </w:numPr>
        <w:tabs>
          <w:tab w:val="clear" w:pos="1774"/>
          <w:tab w:val="num" w:pos="0"/>
          <w:tab w:val="left" w:pos="284"/>
        </w:tabs>
        <w:suppressAutoHyphens w:val="0"/>
        <w:ind w:left="0" w:firstLine="0"/>
        <w:jc w:val="both"/>
        <w:rPr>
          <w:lang w:val="uk-UA"/>
        </w:rPr>
      </w:pPr>
      <w:r w:rsidRPr="00DE3F09">
        <w:rPr>
          <w:lang w:val="uk-UA"/>
        </w:rPr>
        <w:t>дотримання граматичних і стилістичних правил;</w:t>
      </w:r>
    </w:p>
    <w:p w14:paraId="046E4BE7" w14:textId="77777777" w:rsidR="00E009F9" w:rsidRPr="00DE3F09" w:rsidRDefault="00E009F9" w:rsidP="00E009F9">
      <w:pPr>
        <w:widowControl w:val="0"/>
        <w:numPr>
          <w:ilvl w:val="0"/>
          <w:numId w:val="30"/>
        </w:numPr>
        <w:tabs>
          <w:tab w:val="clear" w:pos="1774"/>
          <w:tab w:val="num" w:pos="0"/>
          <w:tab w:val="left" w:pos="284"/>
        </w:tabs>
        <w:suppressAutoHyphens w:val="0"/>
        <w:ind w:left="0" w:firstLine="0"/>
        <w:jc w:val="both"/>
        <w:rPr>
          <w:lang w:val="uk-UA"/>
        </w:rPr>
      </w:pPr>
      <w:r w:rsidRPr="00DE3F09">
        <w:rPr>
          <w:lang w:val="uk-UA"/>
        </w:rPr>
        <w:t>вміння здобувача презентувати результати свого дослідження, логічно структурувати доповідь.</w:t>
      </w:r>
    </w:p>
    <w:p w14:paraId="16628169" w14:textId="77777777" w:rsidR="00E009F9" w:rsidRPr="00DE3F09" w:rsidRDefault="00E009F9" w:rsidP="00E009F9">
      <w:pPr>
        <w:widowControl w:val="0"/>
        <w:ind w:firstLine="709"/>
        <w:jc w:val="both"/>
        <w:rPr>
          <w:lang w:val="uk-UA"/>
        </w:rPr>
      </w:pPr>
      <w:r w:rsidRPr="00DE3F09">
        <w:rPr>
          <w:lang w:val="uk-UA"/>
        </w:rPr>
        <w:t>Вимоги до курсової роботи (проєкту), процедури та принципів захисту і оцінювання передбачаються відповідними методичними рекомендаціями кафедри, що повинні мати гриф вченої ради Херсонського державного університету.</w:t>
      </w:r>
    </w:p>
    <w:p w14:paraId="5C0B5E3A" w14:textId="77777777" w:rsidR="00E009F9" w:rsidRPr="00DE3F09" w:rsidRDefault="00E009F9" w:rsidP="00E009F9">
      <w:pPr>
        <w:shd w:val="clear" w:color="auto" w:fill="FFFFFF"/>
        <w:ind w:firstLine="709"/>
        <w:jc w:val="both"/>
        <w:rPr>
          <w:bCs/>
          <w:iCs/>
          <w:lang w:val="uk-UA"/>
        </w:rPr>
      </w:pPr>
      <w:r w:rsidRPr="00DE3F09">
        <w:rPr>
          <w:rStyle w:val="a4"/>
          <w:b/>
          <w:i w:val="0"/>
          <w:lang w:val="uk-UA"/>
        </w:rPr>
        <w:t>9.4.</w:t>
      </w:r>
      <w:r w:rsidRPr="00DE3F09">
        <w:rPr>
          <w:rStyle w:val="a4"/>
          <w:bCs/>
          <w:iCs/>
          <w:lang w:val="uk-UA"/>
        </w:rPr>
        <w:t xml:space="preserve"> </w:t>
      </w:r>
      <w:r w:rsidRPr="00DE3F09">
        <w:rPr>
          <w:bCs/>
          <w:iCs/>
          <w:lang w:val="uk-UA"/>
        </w:rPr>
        <w:t>Здобувач вищої освіти, який не погоджується з результатом оцінювання, має право оскаржити результати оцінювання, процедура розгляду апеляційної заяви регламентується Порядком оскарження процедури проведення та результатів оцінювання контрольних заходів у Херсонському державному університеті (наказ від 07.09.2020 №802-Д).</w:t>
      </w:r>
    </w:p>
    <w:p w14:paraId="3B2AC30B" w14:textId="77777777" w:rsidR="00E009F9" w:rsidRDefault="00E009F9" w:rsidP="00E009F9">
      <w:pPr>
        <w:shd w:val="clear" w:color="auto" w:fill="FFFFFF"/>
        <w:ind w:firstLine="709"/>
        <w:jc w:val="both"/>
        <w:rPr>
          <w:lang w:val="uk-UA"/>
        </w:rPr>
      </w:pPr>
      <w:r w:rsidRPr="00DE3F09">
        <w:rPr>
          <w:b/>
          <w:iCs/>
          <w:lang w:val="uk-UA"/>
        </w:rPr>
        <w:t>9.5.</w:t>
      </w:r>
      <w:r w:rsidRPr="00DE3F09">
        <w:rPr>
          <w:bCs/>
          <w:iCs/>
          <w:lang w:val="uk-UA"/>
        </w:rPr>
        <w:t xml:space="preserve"> </w:t>
      </w:r>
      <w:r w:rsidRPr="00DE3F09">
        <w:rPr>
          <w:lang w:val="uk-UA"/>
        </w:rPr>
        <w:t xml:space="preserve">Оцінені результати навчання є основою для прийняття рішень щодо переведення студентів на наступні курси, присвоєння часткових і </w:t>
      </w:r>
      <w:r w:rsidRPr="002059A5">
        <w:rPr>
          <w:lang w:val="uk-UA"/>
        </w:rPr>
        <w:t>повних кваліфікацій, формування рейтингів студентів, аналізу динаміку абсолютної успішності і якості знань для моніторингу та перегляду освітніх програм.</w:t>
      </w:r>
    </w:p>
    <w:p w14:paraId="72894D04" w14:textId="77777777" w:rsidR="00E009F9" w:rsidRPr="002C31B6" w:rsidRDefault="00E009F9" w:rsidP="00E009F9">
      <w:pPr>
        <w:shd w:val="clear" w:color="auto" w:fill="FFFFFF"/>
        <w:ind w:firstLine="539"/>
        <w:jc w:val="both"/>
        <w:rPr>
          <w:rStyle w:val="a4"/>
          <w:bCs/>
          <w:iCs/>
          <w:lang w:val="uk-UA"/>
        </w:rPr>
      </w:pPr>
    </w:p>
    <w:p w14:paraId="185C925C" w14:textId="77777777" w:rsidR="00E009F9" w:rsidRPr="00C55313" w:rsidRDefault="00E009F9" w:rsidP="00E009F9">
      <w:pPr>
        <w:shd w:val="clear" w:color="auto" w:fill="FFFFFF"/>
        <w:ind w:firstLine="539"/>
        <w:jc w:val="right"/>
        <w:rPr>
          <w:lang w:val="uk-UA"/>
        </w:rPr>
      </w:pPr>
      <w:r w:rsidRPr="00C55313">
        <w:rPr>
          <w:rStyle w:val="a4"/>
          <w:bCs/>
          <w:iCs/>
          <w:lang w:val="uk-UA"/>
        </w:rPr>
        <w:t xml:space="preserve">Таблиця </w:t>
      </w:r>
      <w:r w:rsidRPr="00C55313">
        <w:rPr>
          <w:lang w:val="uk-UA"/>
        </w:rPr>
        <w:t>6</w:t>
      </w:r>
    </w:p>
    <w:p w14:paraId="3267894C" w14:textId="77777777" w:rsidR="00E009F9" w:rsidRPr="00762E2C" w:rsidRDefault="00E009F9" w:rsidP="00E009F9">
      <w:pPr>
        <w:jc w:val="center"/>
        <w:rPr>
          <w:lang w:val="uk-UA"/>
        </w:rPr>
      </w:pPr>
      <w:r w:rsidRPr="00762E2C">
        <w:rPr>
          <w:b/>
          <w:lang w:val="uk-UA"/>
        </w:rPr>
        <w:t xml:space="preserve">Критерії оцінювання </w:t>
      </w:r>
      <w:r w:rsidRPr="00762E2C">
        <w:rPr>
          <w:b/>
          <w:bCs/>
          <w:lang w:val="uk-UA"/>
        </w:rPr>
        <w:t>курсових робіт (проєктів)</w:t>
      </w:r>
    </w:p>
    <w:p w14:paraId="490AF316" w14:textId="77777777" w:rsidR="00E009F9" w:rsidRPr="00762E2C" w:rsidRDefault="00E009F9" w:rsidP="00E009F9">
      <w:pPr>
        <w:rPr>
          <w:b/>
          <w:lang w:val="uk-UA"/>
        </w:rPr>
      </w:pPr>
    </w:p>
    <w:tbl>
      <w:tblPr>
        <w:tblW w:w="0" w:type="auto"/>
        <w:jc w:val="center"/>
        <w:tblLayout w:type="fixed"/>
        <w:tblLook w:val="0000" w:firstRow="0" w:lastRow="0" w:firstColumn="0" w:lastColumn="0" w:noHBand="0" w:noVBand="0"/>
      </w:tblPr>
      <w:tblGrid>
        <w:gridCol w:w="459"/>
        <w:gridCol w:w="3935"/>
        <w:gridCol w:w="2976"/>
        <w:gridCol w:w="2326"/>
      </w:tblGrid>
      <w:tr w:rsidR="00E009F9" w:rsidRPr="00762E2C" w14:paraId="468B649A" w14:textId="77777777" w:rsidTr="00E009F9">
        <w:trPr>
          <w:jc w:val="center"/>
        </w:trPr>
        <w:tc>
          <w:tcPr>
            <w:tcW w:w="459" w:type="dxa"/>
            <w:tcBorders>
              <w:top w:val="single" w:sz="4" w:space="0" w:color="000000"/>
              <w:left w:val="single" w:sz="4" w:space="0" w:color="000000"/>
              <w:bottom w:val="single" w:sz="4" w:space="0" w:color="000000"/>
            </w:tcBorders>
            <w:vAlign w:val="center"/>
          </w:tcPr>
          <w:p w14:paraId="441C81F6" w14:textId="77777777" w:rsidR="00E009F9" w:rsidRPr="00762E2C" w:rsidRDefault="00E009F9" w:rsidP="00E009F9">
            <w:pPr>
              <w:widowControl w:val="0"/>
              <w:autoSpaceDE w:val="0"/>
              <w:jc w:val="center"/>
              <w:rPr>
                <w:lang w:val="uk-UA"/>
              </w:rPr>
            </w:pPr>
            <w:bookmarkStart w:id="4" w:name="_Hlk63344241"/>
            <w:r w:rsidRPr="00762E2C">
              <w:rPr>
                <w:b/>
                <w:lang w:val="uk-UA"/>
              </w:rPr>
              <w:t>№</w:t>
            </w:r>
          </w:p>
        </w:tc>
        <w:tc>
          <w:tcPr>
            <w:tcW w:w="3935" w:type="dxa"/>
            <w:tcBorders>
              <w:top w:val="single" w:sz="4" w:space="0" w:color="000000"/>
              <w:left w:val="single" w:sz="4" w:space="0" w:color="000000"/>
              <w:bottom w:val="single" w:sz="4" w:space="0" w:color="000000"/>
            </w:tcBorders>
          </w:tcPr>
          <w:p w14:paraId="14B29495" w14:textId="77777777" w:rsidR="00E009F9" w:rsidRPr="00762E2C" w:rsidRDefault="00E009F9" w:rsidP="00E009F9">
            <w:pPr>
              <w:widowControl w:val="0"/>
              <w:autoSpaceDE w:val="0"/>
              <w:jc w:val="center"/>
              <w:rPr>
                <w:lang w:val="uk-UA"/>
              </w:rPr>
            </w:pPr>
            <w:r w:rsidRPr="00762E2C">
              <w:rPr>
                <w:b/>
                <w:lang w:val="uk-UA"/>
              </w:rPr>
              <w:t>Види робіт</w:t>
            </w:r>
          </w:p>
          <w:p w14:paraId="21FAE648" w14:textId="77777777" w:rsidR="00E009F9" w:rsidRPr="00762E2C" w:rsidRDefault="00E009F9" w:rsidP="00E009F9">
            <w:pPr>
              <w:widowControl w:val="0"/>
              <w:autoSpaceDE w:val="0"/>
              <w:rPr>
                <w:b/>
                <w:lang w:val="uk-UA"/>
              </w:rPr>
            </w:pPr>
          </w:p>
          <w:p w14:paraId="31611CF1" w14:textId="77777777" w:rsidR="00E009F9" w:rsidRPr="00762E2C" w:rsidRDefault="00E009F9" w:rsidP="00E009F9">
            <w:pPr>
              <w:widowControl w:val="0"/>
              <w:autoSpaceDE w:val="0"/>
              <w:rPr>
                <w:lang w:val="uk-UA"/>
              </w:rPr>
            </w:pPr>
            <w:r w:rsidRPr="00762E2C">
              <w:rPr>
                <w:b/>
                <w:lang w:val="uk-UA"/>
              </w:rPr>
              <w:t xml:space="preserve">Критерії оцінювання </w:t>
            </w:r>
          </w:p>
        </w:tc>
        <w:tc>
          <w:tcPr>
            <w:tcW w:w="2976" w:type="dxa"/>
            <w:tcBorders>
              <w:top w:val="single" w:sz="4" w:space="0" w:color="000000"/>
              <w:left w:val="single" w:sz="4" w:space="0" w:color="000000"/>
              <w:bottom w:val="single" w:sz="4" w:space="0" w:color="000000"/>
            </w:tcBorders>
            <w:vAlign w:val="center"/>
          </w:tcPr>
          <w:p w14:paraId="75A019A5" w14:textId="77777777" w:rsidR="00E009F9" w:rsidRPr="00762E2C" w:rsidRDefault="00E009F9" w:rsidP="00E009F9">
            <w:pPr>
              <w:widowControl w:val="0"/>
              <w:autoSpaceDE w:val="0"/>
              <w:jc w:val="center"/>
              <w:rPr>
                <w:lang w:val="uk-UA"/>
              </w:rPr>
            </w:pPr>
            <w:r w:rsidRPr="00762E2C">
              <w:rPr>
                <w:b/>
                <w:bCs/>
                <w:lang w:val="uk-UA"/>
              </w:rPr>
              <w:t>К</w:t>
            </w:r>
            <w:r>
              <w:rPr>
                <w:b/>
                <w:bCs/>
                <w:lang w:val="uk-UA"/>
              </w:rPr>
              <w:t>урсов</w:t>
            </w:r>
            <w:r w:rsidRPr="00762E2C">
              <w:rPr>
                <w:b/>
                <w:bCs/>
                <w:lang w:val="uk-UA"/>
              </w:rPr>
              <w:t>а робота (проєкт)</w:t>
            </w:r>
            <w:r w:rsidRPr="00762E2C">
              <w:rPr>
                <w:lang w:val="uk-UA"/>
              </w:rPr>
              <w:t xml:space="preserve"> </w:t>
            </w:r>
            <w:r>
              <w:rPr>
                <w:b/>
                <w:lang w:val="uk-UA"/>
              </w:rPr>
              <w:t>першого (бакалаврського) рівня</w:t>
            </w:r>
          </w:p>
        </w:tc>
        <w:tc>
          <w:tcPr>
            <w:tcW w:w="2326" w:type="dxa"/>
            <w:tcBorders>
              <w:top w:val="single" w:sz="4" w:space="0" w:color="000000"/>
              <w:left w:val="single" w:sz="4" w:space="0" w:color="000000"/>
              <w:bottom w:val="single" w:sz="4" w:space="0" w:color="000000"/>
              <w:right w:val="single" w:sz="4" w:space="0" w:color="000000"/>
            </w:tcBorders>
            <w:vAlign w:val="center"/>
          </w:tcPr>
          <w:p w14:paraId="1A04D5D1" w14:textId="77777777" w:rsidR="00E009F9" w:rsidRPr="00762E2C" w:rsidRDefault="00E009F9" w:rsidP="00E009F9">
            <w:pPr>
              <w:widowControl w:val="0"/>
              <w:autoSpaceDE w:val="0"/>
              <w:jc w:val="center"/>
              <w:rPr>
                <w:b/>
                <w:bCs/>
                <w:lang w:val="uk-UA"/>
              </w:rPr>
            </w:pPr>
            <w:r w:rsidRPr="00762E2C">
              <w:rPr>
                <w:b/>
                <w:bCs/>
                <w:lang w:val="uk-UA"/>
              </w:rPr>
              <w:t>Курсова робота (проєкт) другого (магістерського) рівня</w:t>
            </w:r>
          </w:p>
        </w:tc>
      </w:tr>
      <w:tr w:rsidR="00E009F9" w:rsidRPr="00762E2C" w14:paraId="3721115F" w14:textId="77777777" w:rsidTr="00E009F9">
        <w:trPr>
          <w:jc w:val="center"/>
        </w:trPr>
        <w:tc>
          <w:tcPr>
            <w:tcW w:w="9696" w:type="dxa"/>
            <w:gridSpan w:val="4"/>
            <w:tcBorders>
              <w:top w:val="single" w:sz="4" w:space="0" w:color="000000"/>
              <w:left w:val="single" w:sz="4" w:space="0" w:color="000000"/>
              <w:bottom w:val="single" w:sz="4" w:space="0" w:color="000000"/>
              <w:right w:val="single" w:sz="4" w:space="0" w:color="000000"/>
            </w:tcBorders>
            <w:vAlign w:val="center"/>
          </w:tcPr>
          <w:p w14:paraId="6C9F5231" w14:textId="77777777" w:rsidR="00E009F9" w:rsidRPr="00762E2C" w:rsidRDefault="00E009F9" w:rsidP="00E009F9">
            <w:pPr>
              <w:widowControl w:val="0"/>
              <w:autoSpaceDE w:val="0"/>
              <w:jc w:val="center"/>
              <w:rPr>
                <w:lang w:val="uk-UA"/>
              </w:rPr>
            </w:pPr>
            <w:r w:rsidRPr="00762E2C">
              <w:rPr>
                <w:b/>
                <w:lang w:val="uk-UA"/>
              </w:rPr>
              <w:t xml:space="preserve">І. </w:t>
            </w:r>
            <w:r w:rsidRPr="00762E2C">
              <w:rPr>
                <w:b/>
                <w:caps/>
                <w:lang w:val="uk-UA"/>
              </w:rPr>
              <w:t>Якісні параметри роботи</w:t>
            </w:r>
          </w:p>
        </w:tc>
      </w:tr>
      <w:tr w:rsidR="00E009F9" w:rsidRPr="00762E2C" w14:paraId="57A1FE38" w14:textId="77777777" w:rsidTr="00E009F9">
        <w:trPr>
          <w:jc w:val="center"/>
        </w:trPr>
        <w:tc>
          <w:tcPr>
            <w:tcW w:w="459" w:type="dxa"/>
            <w:tcBorders>
              <w:top w:val="single" w:sz="4" w:space="0" w:color="000000"/>
              <w:left w:val="single" w:sz="4" w:space="0" w:color="000000"/>
              <w:bottom w:val="single" w:sz="4" w:space="0" w:color="000000"/>
            </w:tcBorders>
          </w:tcPr>
          <w:p w14:paraId="0AA42ED3" w14:textId="77777777" w:rsidR="00E009F9" w:rsidRPr="00762E2C" w:rsidRDefault="00E009F9" w:rsidP="00E009F9">
            <w:pPr>
              <w:widowControl w:val="0"/>
              <w:autoSpaceDE w:val="0"/>
              <w:rPr>
                <w:lang w:val="uk-UA"/>
              </w:rPr>
            </w:pPr>
            <w:r w:rsidRPr="00762E2C">
              <w:rPr>
                <w:b/>
                <w:lang w:val="uk-UA"/>
              </w:rPr>
              <w:t>1</w:t>
            </w:r>
          </w:p>
        </w:tc>
        <w:tc>
          <w:tcPr>
            <w:tcW w:w="3935" w:type="dxa"/>
            <w:tcBorders>
              <w:top w:val="single" w:sz="4" w:space="0" w:color="000000"/>
              <w:left w:val="single" w:sz="4" w:space="0" w:color="000000"/>
              <w:bottom w:val="single" w:sz="4" w:space="0" w:color="000000"/>
            </w:tcBorders>
          </w:tcPr>
          <w:p w14:paraId="57A508CD" w14:textId="77777777" w:rsidR="00E009F9" w:rsidRPr="00762E2C" w:rsidRDefault="00E009F9" w:rsidP="00E009F9">
            <w:pPr>
              <w:widowControl w:val="0"/>
              <w:autoSpaceDE w:val="0"/>
              <w:rPr>
                <w:lang w:val="uk-UA"/>
              </w:rPr>
            </w:pPr>
            <w:r w:rsidRPr="00762E2C">
              <w:rPr>
                <w:lang w:val="uk-UA"/>
              </w:rPr>
              <w:t>Аргументація актуальності теми, її теоретичної і практичної цінності</w:t>
            </w:r>
          </w:p>
        </w:tc>
        <w:tc>
          <w:tcPr>
            <w:tcW w:w="2976" w:type="dxa"/>
            <w:tcBorders>
              <w:top w:val="single" w:sz="4" w:space="0" w:color="000000"/>
              <w:left w:val="single" w:sz="4" w:space="0" w:color="000000"/>
              <w:bottom w:val="single" w:sz="4" w:space="0" w:color="000000"/>
            </w:tcBorders>
            <w:vAlign w:val="center"/>
          </w:tcPr>
          <w:p w14:paraId="714F8A7E" w14:textId="77777777" w:rsidR="00E009F9" w:rsidRPr="00E009F9" w:rsidRDefault="00E009F9" w:rsidP="00E009F9">
            <w:pPr>
              <w:widowControl w:val="0"/>
              <w:autoSpaceDE w:val="0"/>
              <w:jc w:val="center"/>
              <w:rPr>
                <w:lang w:val="uk-UA"/>
              </w:rPr>
            </w:pPr>
            <w:r w:rsidRPr="00E009F9">
              <w:rPr>
                <w:lang w:val="uk-UA"/>
              </w:rPr>
              <w:t>Актуальність, практична цінність</w:t>
            </w:r>
          </w:p>
        </w:tc>
        <w:tc>
          <w:tcPr>
            <w:tcW w:w="2326" w:type="dxa"/>
            <w:tcBorders>
              <w:top w:val="single" w:sz="4" w:space="0" w:color="000000"/>
              <w:left w:val="single" w:sz="4" w:space="0" w:color="000000"/>
              <w:bottom w:val="single" w:sz="4" w:space="0" w:color="000000"/>
              <w:right w:val="single" w:sz="4" w:space="0" w:color="000000"/>
            </w:tcBorders>
            <w:vAlign w:val="center"/>
          </w:tcPr>
          <w:p w14:paraId="138104CE" w14:textId="6341D198" w:rsidR="00E009F9" w:rsidRPr="00762E2C" w:rsidRDefault="00E009F9" w:rsidP="00E009F9">
            <w:pPr>
              <w:widowControl w:val="0"/>
              <w:autoSpaceDE w:val="0"/>
              <w:jc w:val="center"/>
              <w:rPr>
                <w:lang w:val="uk-UA"/>
              </w:rPr>
            </w:pPr>
            <w:r w:rsidRPr="00762E2C">
              <w:rPr>
                <w:lang w:val="uk-UA"/>
              </w:rPr>
              <w:t>Актуальність, практична цінність.</w:t>
            </w:r>
          </w:p>
        </w:tc>
      </w:tr>
      <w:tr w:rsidR="00E009F9" w:rsidRPr="00762E2C" w14:paraId="7880D410" w14:textId="77777777" w:rsidTr="00E009F9">
        <w:trPr>
          <w:jc w:val="center"/>
        </w:trPr>
        <w:tc>
          <w:tcPr>
            <w:tcW w:w="459" w:type="dxa"/>
            <w:tcBorders>
              <w:top w:val="single" w:sz="4" w:space="0" w:color="000000"/>
              <w:left w:val="single" w:sz="4" w:space="0" w:color="000000"/>
              <w:bottom w:val="single" w:sz="4" w:space="0" w:color="000000"/>
            </w:tcBorders>
          </w:tcPr>
          <w:p w14:paraId="7CA28AB3" w14:textId="77777777" w:rsidR="00E009F9" w:rsidRPr="00762E2C" w:rsidRDefault="00E009F9" w:rsidP="00E009F9">
            <w:pPr>
              <w:widowControl w:val="0"/>
              <w:autoSpaceDE w:val="0"/>
              <w:rPr>
                <w:lang w:val="uk-UA"/>
              </w:rPr>
            </w:pPr>
            <w:r w:rsidRPr="00762E2C">
              <w:rPr>
                <w:b/>
                <w:lang w:val="uk-UA"/>
              </w:rPr>
              <w:t>2</w:t>
            </w:r>
          </w:p>
        </w:tc>
        <w:tc>
          <w:tcPr>
            <w:tcW w:w="3935" w:type="dxa"/>
            <w:tcBorders>
              <w:top w:val="single" w:sz="4" w:space="0" w:color="000000"/>
              <w:left w:val="single" w:sz="4" w:space="0" w:color="000000"/>
              <w:bottom w:val="single" w:sz="4" w:space="0" w:color="000000"/>
            </w:tcBorders>
          </w:tcPr>
          <w:p w14:paraId="02AFE580" w14:textId="77777777" w:rsidR="00E009F9" w:rsidRPr="00762E2C" w:rsidRDefault="00E009F9" w:rsidP="00E009F9">
            <w:pPr>
              <w:widowControl w:val="0"/>
              <w:autoSpaceDE w:val="0"/>
              <w:rPr>
                <w:lang w:val="uk-UA"/>
              </w:rPr>
            </w:pPr>
            <w:r w:rsidRPr="00762E2C">
              <w:rPr>
                <w:lang w:val="uk-UA"/>
              </w:rPr>
              <w:t>Достатність використання наукової літератури</w:t>
            </w:r>
          </w:p>
        </w:tc>
        <w:tc>
          <w:tcPr>
            <w:tcW w:w="2976" w:type="dxa"/>
            <w:tcBorders>
              <w:top w:val="single" w:sz="4" w:space="0" w:color="000000"/>
              <w:left w:val="single" w:sz="4" w:space="0" w:color="000000"/>
              <w:bottom w:val="single" w:sz="4" w:space="0" w:color="000000"/>
            </w:tcBorders>
            <w:vAlign w:val="center"/>
          </w:tcPr>
          <w:p w14:paraId="31040557" w14:textId="77777777" w:rsidR="00E009F9" w:rsidRPr="00E009F9" w:rsidRDefault="00E009F9" w:rsidP="00E009F9">
            <w:pPr>
              <w:widowControl w:val="0"/>
              <w:autoSpaceDE w:val="0"/>
              <w:jc w:val="center"/>
              <w:rPr>
                <w:lang w:val="uk-UA"/>
              </w:rPr>
            </w:pPr>
            <w:r w:rsidRPr="00E009F9">
              <w:rPr>
                <w:lang w:val="uk-UA"/>
              </w:rPr>
              <w:t>Вітчизняна та/або зарубіжна</w:t>
            </w:r>
          </w:p>
        </w:tc>
        <w:tc>
          <w:tcPr>
            <w:tcW w:w="2326" w:type="dxa"/>
            <w:tcBorders>
              <w:top w:val="single" w:sz="4" w:space="0" w:color="000000"/>
              <w:left w:val="single" w:sz="4" w:space="0" w:color="000000"/>
              <w:bottom w:val="single" w:sz="4" w:space="0" w:color="000000"/>
              <w:right w:val="single" w:sz="4" w:space="0" w:color="000000"/>
            </w:tcBorders>
            <w:vAlign w:val="center"/>
          </w:tcPr>
          <w:p w14:paraId="024DAA09" w14:textId="77777777" w:rsidR="00E009F9" w:rsidRPr="00762E2C" w:rsidRDefault="00E009F9" w:rsidP="00E009F9">
            <w:pPr>
              <w:widowControl w:val="0"/>
              <w:autoSpaceDE w:val="0"/>
              <w:jc w:val="center"/>
              <w:rPr>
                <w:lang w:val="uk-UA"/>
              </w:rPr>
            </w:pPr>
            <w:r w:rsidRPr="00762E2C">
              <w:rPr>
                <w:lang w:val="uk-UA"/>
              </w:rPr>
              <w:t>Вітчизняна, зарубіжна, Web-ресурси</w:t>
            </w:r>
          </w:p>
        </w:tc>
      </w:tr>
      <w:tr w:rsidR="00E009F9" w:rsidRPr="009916E0" w14:paraId="13DB9896" w14:textId="77777777" w:rsidTr="00E009F9">
        <w:trPr>
          <w:jc w:val="center"/>
        </w:trPr>
        <w:tc>
          <w:tcPr>
            <w:tcW w:w="459" w:type="dxa"/>
            <w:tcBorders>
              <w:top w:val="single" w:sz="4" w:space="0" w:color="000000"/>
              <w:left w:val="single" w:sz="4" w:space="0" w:color="000000"/>
              <w:bottom w:val="single" w:sz="4" w:space="0" w:color="000000"/>
            </w:tcBorders>
          </w:tcPr>
          <w:p w14:paraId="01545DE2" w14:textId="77777777" w:rsidR="00E009F9" w:rsidRPr="00762E2C" w:rsidRDefault="00E009F9" w:rsidP="00E009F9">
            <w:pPr>
              <w:widowControl w:val="0"/>
              <w:autoSpaceDE w:val="0"/>
              <w:rPr>
                <w:lang w:val="uk-UA"/>
              </w:rPr>
            </w:pPr>
            <w:r w:rsidRPr="00762E2C">
              <w:rPr>
                <w:b/>
                <w:lang w:val="uk-UA"/>
              </w:rPr>
              <w:t>3</w:t>
            </w:r>
          </w:p>
        </w:tc>
        <w:tc>
          <w:tcPr>
            <w:tcW w:w="3935" w:type="dxa"/>
            <w:tcBorders>
              <w:top w:val="single" w:sz="4" w:space="0" w:color="000000"/>
              <w:left w:val="single" w:sz="4" w:space="0" w:color="000000"/>
              <w:bottom w:val="single" w:sz="4" w:space="0" w:color="000000"/>
            </w:tcBorders>
          </w:tcPr>
          <w:p w14:paraId="1CA25915" w14:textId="77777777" w:rsidR="00E009F9" w:rsidRPr="00762E2C" w:rsidRDefault="00E009F9" w:rsidP="00E009F9">
            <w:pPr>
              <w:widowControl w:val="0"/>
              <w:autoSpaceDE w:val="0"/>
              <w:rPr>
                <w:lang w:val="uk-UA"/>
              </w:rPr>
            </w:pPr>
            <w:r w:rsidRPr="00762E2C">
              <w:rPr>
                <w:lang w:val="uk-UA"/>
              </w:rPr>
              <w:t>Необхідність і достатність емпіричних даних для розв’язання визначених завдань</w:t>
            </w:r>
          </w:p>
        </w:tc>
        <w:tc>
          <w:tcPr>
            <w:tcW w:w="2976" w:type="dxa"/>
            <w:tcBorders>
              <w:top w:val="single" w:sz="4" w:space="0" w:color="000000"/>
              <w:left w:val="single" w:sz="4" w:space="0" w:color="000000"/>
              <w:bottom w:val="single" w:sz="4" w:space="0" w:color="000000"/>
            </w:tcBorders>
            <w:vAlign w:val="center"/>
          </w:tcPr>
          <w:p w14:paraId="1B403407" w14:textId="77777777" w:rsidR="00E009F9" w:rsidRPr="00762E2C" w:rsidRDefault="00E009F9" w:rsidP="00E009F9">
            <w:pPr>
              <w:widowControl w:val="0"/>
              <w:autoSpaceDE w:val="0"/>
              <w:jc w:val="center"/>
              <w:rPr>
                <w:lang w:val="uk-UA"/>
              </w:rPr>
            </w:pPr>
            <w:r w:rsidRPr="00762E2C">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14:paraId="0918B4C5"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0492AA50" w14:textId="77777777" w:rsidTr="00E009F9">
        <w:trPr>
          <w:jc w:val="center"/>
        </w:trPr>
        <w:tc>
          <w:tcPr>
            <w:tcW w:w="459" w:type="dxa"/>
            <w:tcBorders>
              <w:top w:val="single" w:sz="4" w:space="0" w:color="000000"/>
              <w:left w:val="single" w:sz="4" w:space="0" w:color="000000"/>
              <w:bottom w:val="single" w:sz="4" w:space="0" w:color="000000"/>
            </w:tcBorders>
          </w:tcPr>
          <w:p w14:paraId="6A79785C" w14:textId="77777777" w:rsidR="00E009F9" w:rsidRPr="00762E2C" w:rsidRDefault="00E009F9" w:rsidP="00E009F9">
            <w:pPr>
              <w:widowControl w:val="0"/>
              <w:autoSpaceDE w:val="0"/>
              <w:rPr>
                <w:lang w:val="uk-UA"/>
              </w:rPr>
            </w:pPr>
            <w:r w:rsidRPr="00762E2C">
              <w:rPr>
                <w:b/>
                <w:lang w:val="uk-UA"/>
              </w:rPr>
              <w:t>4</w:t>
            </w:r>
          </w:p>
        </w:tc>
        <w:tc>
          <w:tcPr>
            <w:tcW w:w="3935" w:type="dxa"/>
            <w:tcBorders>
              <w:top w:val="single" w:sz="4" w:space="0" w:color="000000"/>
              <w:left w:val="single" w:sz="4" w:space="0" w:color="000000"/>
              <w:bottom w:val="single" w:sz="4" w:space="0" w:color="000000"/>
            </w:tcBorders>
          </w:tcPr>
          <w:p w14:paraId="510B5D04" w14:textId="77777777" w:rsidR="00E009F9" w:rsidRPr="00762E2C" w:rsidRDefault="00E009F9" w:rsidP="00E009F9">
            <w:pPr>
              <w:widowControl w:val="0"/>
              <w:autoSpaceDE w:val="0"/>
              <w:rPr>
                <w:lang w:val="uk-UA"/>
              </w:rPr>
            </w:pPr>
            <w:r w:rsidRPr="00762E2C">
              <w:rPr>
                <w:lang w:val="uk-UA"/>
              </w:rPr>
              <w:t>Обґрунтованість методики дослідження</w:t>
            </w:r>
          </w:p>
        </w:tc>
        <w:tc>
          <w:tcPr>
            <w:tcW w:w="2976" w:type="dxa"/>
            <w:tcBorders>
              <w:top w:val="single" w:sz="4" w:space="0" w:color="000000"/>
              <w:left w:val="single" w:sz="4" w:space="0" w:color="000000"/>
              <w:bottom w:val="single" w:sz="4" w:space="0" w:color="000000"/>
            </w:tcBorders>
            <w:vAlign w:val="center"/>
          </w:tcPr>
          <w:p w14:paraId="3BFC40B7" w14:textId="77777777" w:rsidR="00E009F9" w:rsidRPr="00762E2C" w:rsidRDefault="00E009F9" w:rsidP="00E009F9">
            <w:pPr>
              <w:widowControl w:val="0"/>
              <w:autoSpaceDE w:val="0"/>
              <w:jc w:val="center"/>
              <w:rPr>
                <w:lang w:val="uk-UA"/>
              </w:rPr>
            </w:pPr>
            <w:r w:rsidRPr="00762E2C">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14:paraId="574B7349"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11591F06" w14:textId="77777777" w:rsidTr="00E009F9">
        <w:trPr>
          <w:jc w:val="center"/>
        </w:trPr>
        <w:tc>
          <w:tcPr>
            <w:tcW w:w="459" w:type="dxa"/>
            <w:tcBorders>
              <w:top w:val="single" w:sz="4" w:space="0" w:color="000000"/>
              <w:left w:val="single" w:sz="4" w:space="0" w:color="000000"/>
              <w:bottom w:val="single" w:sz="4" w:space="0" w:color="000000"/>
            </w:tcBorders>
          </w:tcPr>
          <w:p w14:paraId="099C7D08" w14:textId="77777777" w:rsidR="00E009F9" w:rsidRPr="00762E2C" w:rsidRDefault="00E009F9" w:rsidP="00E009F9">
            <w:pPr>
              <w:widowControl w:val="0"/>
              <w:autoSpaceDE w:val="0"/>
              <w:rPr>
                <w:lang w:val="uk-UA"/>
              </w:rPr>
            </w:pPr>
            <w:r w:rsidRPr="00762E2C">
              <w:rPr>
                <w:b/>
                <w:lang w:val="uk-UA"/>
              </w:rPr>
              <w:t>5</w:t>
            </w:r>
          </w:p>
        </w:tc>
        <w:tc>
          <w:tcPr>
            <w:tcW w:w="3935" w:type="dxa"/>
            <w:tcBorders>
              <w:top w:val="single" w:sz="4" w:space="0" w:color="000000"/>
              <w:left w:val="single" w:sz="4" w:space="0" w:color="000000"/>
              <w:bottom w:val="single" w:sz="4" w:space="0" w:color="000000"/>
            </w:tcBorders>
          </w:tcPr>
          <w:p w14:paraId="537557B3" w14:textId="77777777" w:rsidR="00E009F9" w:rsidRPr="00762E2C" w:rsidRDefault="00E009F9" w:rsidP="00E009F9">
            <w:pPr>
              <w:widowControl w:val="0"/>
              <w:autoSpaceDE w:val="0"/>
              <w:rPr>
                <w:lang w:val="uk-UA"/>
              </w:rPr>
            </w:pPr>
            <w:r w:rsidRPr="00762E2C">
              <w:rPr>
                <w:lang w:val="uk-UA"/>
              </w:rPr>
              <w:t>Обґрунтованість аналізу й інтерпретація отриманих результатів</w:t>
            </w:r>
          </w:p>
        </w:tc>
        <w:tc>
          <w:tcPr>
            <w:tcW w:w="2976" w:type="dxa"/>
            <w:tcBorders>
              <w:top w:val="single" w:sz="4" w:space="0" w:color="000000"/>
              <w:left w:val="single" w:sz="4" w:space="0" w:color="000000"/>
              <w:bottom w:val="single" w:sz="4" w:space="0" w:color="000000"/>
            </w:tcBorders>
            <w:vAlign w:val="center"/>
          </w:tcPr>
          <w:p w14:paraId="57B245EB" w14:textId="77777777" w:rsidR="00E009F9" w:rsidRPr="00762E2C" w:rsidRDefault="00E009F9" w:rsidP="00E009F9">
            <w:pPr>
              <w:widowControl w:val="0"/>
              <w:autoSpaceDE w:val="0"/>
              <w:jc w:val="center"/>
              <w:rPr>
                <w:lang w:val="uk-UA"/>
              </w:rPr>
            </w:pPr>
            <w:r w:rsidRPr="00762E2C">
              <w:rPr>
                <w:lang w:val="uk-UA"/>
              </w:rPr>
              <w:t>Робота може мати реферативний характер</w:t>
            </w:r>
          </w:p>
        </w:tc>
        <w:tc>
          <w:tcPr>
            <w:tcW w:w="2326" w:type="dxa"/>
            <w:tcBorders>
              <w:top w:val="single" w:sz="4" w:space="0" w:color="000000"/>
              <w:left w:val="single" w:sz="4" w:space="0" w:color="000000"/>
              <w:bottom w:val="single" w:sz="4" w:space="0" w:color="000000"/>
              <w:right w:val="single" w:sz="4" w:space="0" w:color="000000"/>
            </w:tcBorders>
            <w:vAlign w:val="center"/>
          </w:tcPr>
          <w:p w14:paraId="6D3124AE"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73C6F2FC" w14:textId="77777777" w:rsidTr="00E009F9">
        <w:trPr>
          <w:jc w:val="center"/>
        </w:trPr>
        <w:tc>
          <w:tcPr>
            <w:tcW w:w="459" w:type="dxa"/>
            <w:tcBorders>
              <w:top w:val="single" w:sz="4" w:space="0" w:color="000000"/>
              <w:left w:val="single" w:sz="4" w:space="0" w:color="000000"/>
              <w:bottom w:val="single" w:sz="4" w:space="0" w:color="000000"/>
            </w:tcBorders>
          </w:tcPr>
          <w:p w14:paraId="2307EDBE" w14:textId="77777777" w:rsidR="00E009F9" w:rsidRPr="00762E2C" w:rsidRDefault="00E009F9" w:rsidP="00E009F9">
            <w:pPr>
              <w:widowControl w:val="0"/>
              <w:autoSpaceDE w:val="0"/>
              <w:rPr>
                <w:lang w:val="uk-UA"/>
              </w:rPr>
            </w:pPr>
            <w:r w:rsidRPr="00762E2C">
              <w:rPr>
                <w:b/>
                <w:lang w:val="uk-UA"/>
              </w:rPr>
              <w:t>6</w:t>
            </w:r>
          </w:p>
        </w:tc>
        <w:tc>
          <w:tcPr>
            <w:tcW w:w="3935" w:type="dxa"/>
            <w:tcBorders>
              <w:top w:val="single" w:sz="4" w:space="0" w:color="000000"/>
              <w:left w:val="single" w:sz="4" w:space="0" w:color="000000"/>
              <w:bottom w:val="single" w:sz="4" w:space="0" w:color="000000"/>
            </w:tcBorders>
          </w:tcPr>
          <w:p w14:paraId="02384D39" w14:textId="77777777" w:rsidR="00E009F9" w:rsidRPr="00762E2C" w:rsidRDefault="00E009F9" w:rsidP="00E009F9">
            <w:pPr>
              <w:widowControl w:val="0"/>
              <w:autoSpaceDE w:val="0"/>
              <w:rPr>
                <w:lang w:val="uk-UA"/>
              </w:rPr>
            </w:pPr>
            <w:r w:rsidRPr="00762E2C">
              <w:rPr>
                <w:lang w:val="uk-UA"/>
              </w:rPr>
              <w:t>Відповідність висновків завданням дослідження</w:t>
            </w:r>
          </w:p>
        </w:tc>
        <w:tc>
          <w:tcPr>
            <w:tcW w:w="2976" w:type="dxa"/>
            <w:tcBorders>
              <w:top w:val="single" w:sz="4" w:space="0" w:color="000000"/>
              <w:left w:val="single" w:sz="4" w:space="0" w:color="000000"/>
              <w:bottom w:val="single" w:sz="4" w:space="0" w:color="000000"/>
            </w:tcBorders>
            <w:vAlign w:val="center"/>
          </w:tcPr>
          <w:p w14:paraId="44F723DA"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5827391D"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1AE17B95" w14:textId="77777777" w:rsidTr="00E009F9">
        <w:trPr>
          <w:jc w:val="center"/>
        </w:trPr>
        <w:tc>
          <w:tcPr>
            <w:tcW w:w="459" w:type="dxa"/>
            <w:tcBorders>
              <w:top w:val="single" w:sz="4" w:space="0" w:color="000000"/>
              <w:left w:val="single" w:sz="4" w:space="0" w:color="000000"/>
              <w:bottom w:val="single" w:sz="4" w:space="0" w:color="000000"/>
            </w:tcBorders>
          </w:tcPr>
          <w:p w14:paraId="3264AB81" w14:textId="77777777" w:rsidR="00E009F9" w:rsidRPr="00762E2C" w:rsidRDefault="00E009F9" w:rsidP="00E009F9">
            <w:pPr>
              <w:widowControl w:val="0"/>
              <w:autoSpaceDE w:val="0"/>
              <w:rPr>
                <w:lang w:val="uk-UA"/>
              </w:rPr>
            </w:pPr>
            <w:r w:rsidRPr="00762E2C">
              <w:rPr>
                <w:b/>
                <w:lang w:val="uk-UA"/>
              </w:rPr>
              <w:t>7</w:t>
            </w:r>
          </w:p>
        </w:tc>
        <w:tc>
          <w:tcPr>
            <w:tcW w:w="3935" w:type="dxa"/>
            <w:tcBorders>
              <w:top w:val="single" w:sz="4" w:space="0" w:color="000000"/>
              <w:left w:val="single" w:sz="4" w:space="0" w:color="000000"/>
              <w:bottom w:val="single" w:sz="4" w:space="0" w:color="000000"/>
            </w:tcBorders>
          </w:tcPr>
          <w:p w14:paraId="5B143460" w14:textId="77777777" w:rsidR="00E009F9" w:rsidRPr="00762E2C" w:rsidRDefault="00E009F9" w:rsidP="00E009F9">
            <w:pPr>
              <w:widowControl w:val="0"/>
              <w:autoSpaceDE w:val="0"/>
              <w:rPr>
                <w:lang w:val="uk-UA"/>
              </w:rPr>
            </w:pPr>
            <w:r w:rsidRPr="00762E2C">
              <w:rPr>
                <w:lang w:val="uk-UA"/>
              </w:rPr>
              <w:t xml:space="preserve">Аргументоване обґрунтування </w:t>
            </w:r>
            <w:r w:rsidRPr="00762E2C">
              <w:rPr>
                <w:lang w:val="uk-UA"/>
              </w:rPr>
              <w:lastRenderedPageBreak/>
              <w:t>рекомендацій і пропозицій, що представляють науковий і практичний інтерес з обов’язковим використанням практичного матеріалу</w:t>
            </w:r>
          </w:p>
        </w:tc>
        <w:tc>
          <w:tcPr>
            <w:tcW w:w="2976" w:type="dxa"/>
            <w:tcBorders>
              <w:top w:val="single" w:sz="4" w:space="0" w:color="000000"/>
              <w:left w:val="single" w:sz="4" w:space="0" w:color="000000"/>
              <w:bottom w:val="single" w:sz="4" w:space="0" w:color="000000"/>
            </w:tcBorders>
            <w:vAlign w:val="center"/>
          </w:tcPr>
          <w:p w14:paraId="312A2FC7" w14:textId="77777777" w:rsidR="00E009F9" w:rsidRPr="00762E2C" w:rsidRDefault="00E009F9" w:rsidP="00E009F9">
            <w:pPr>
              <w:widowControl w:val="0"/>
              <w:autoSpaceDE w:val="0"/>
              <w:jc w:val="center"/>
              <w:rPr>
                <w:lang w:val="uk-UA"/>
              </w:rPr>
            </w:pPr>
            <w:r w:rsidRPr="00762E2C">
              <w:rPr>
                <w:lang w:val="uk-UA"/>
              </w:rPr>
              <w:lastRenderedPageBreak/>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3A77A429"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7C4C1AF5" w14:textId="77777777" w:rsidTr="00E009F9">
        <w:trPr>
          <w:jc w:val="center"/>
        </w:trPr>
        <w:tc>
          <w:tcPr>
            <w:tcW w:w="459" w:type="dxa"/>
            <w:tcBorders>
              <w:top w:val="single" w:sz="4" w:space="0" w:color="000000"/>
              <w:left w:val="single" w:sz="4" w:space="0" w:color="000000"/>
              <w:bottom w:val="single" w:sz="4" w:space="0" w:color="000000"/>
            </w:tcBorders>
          </w:tcPr>
          <w:p w14:paraId="574ECFEE" w14:textId="77777777" w:rsidR="00E009F9" w:rsidRPr="00762E2C" w:rsidRDefault="00E009F9" w:rsidP="00E009F9">
            <w:pPr>
              <w:widowControl w:val="0"/>
              <w:autoSpaceDE w:val="0"/>
              <w:rPr>
                <w:lang w:val="uk-UA"/>
              </w:rPr>
            </w:pPr>
            <w:r w:rsidRPr="00762E2C">
              <w:rPr>
                <w:b/>
                <w:lang w:val="uk-UA"/>
              </w:rPr>
              <w:t>8</w:t>
            </w:r>
          </w:p>
        </w:tc>
        <w:tc>
          <w:tcPr>
            <w:tcW w:w="3935" w:type="dxa"/>
            <w:tcBorders>
              <w:top w:val="single" w:sz="4" w:space="0" w:color="000000"/>
              <w:left w:val="single" w:sz="4" w:space="0" w:color="000000"/>
              <w:bottom w:val="single" w:sz="4" w:space="0" w:color="000000"/>
            </w:tcBorders>
          </w:tcPr>
          <w:p w14:paraId="058BBE46" w14:textId="77777777" w:rsidR="00E009F9" w:rsidRPr="00762E2C" w:rsidRDefault="00E009F9" w:rsidP="00E009F9">
            <w:pPr>
              <w:widowControl w:val="0"/>
              <w:autoSpaceDE w:val="0"/>
              <w:rPr>
                <w:lang w:val="uk-UA"/>
              </w:rPr>
            </w:pPr>
            <w:r w:rsidRPr="00762E2C">
              <w:rPr>
                <w:lang w:val="uk-UA"/>
              </w:rPr>
              <w:t>Зв’язок з науковими програмами, планами, темами</w:t>
            </w:r>
          </w:p>
        </w:tc>
        <w:tc>
          <w:tcPr>
            <w:tcW w:w="2976" w:type="dxa"/>
            <w:tcBorders>
              <w:top w:val="single" w:sz="4" w:space="0" w:color="000000"/>
              <w:left w:val="single" w:sz="4" w:space="0" w:color="000000"/>
              <w:bottom w:val="single" w:sz="4" w:space="0" w:color="000000"/>
            </w:tcBorders>
            <w:vAlign w:val="center"/>
          </w:tcPr>
          <w:p w14:paraId="5D0F2A9E" w14:textId="77777777" w:rsidR="00E009F9" w:rsidRPr="00762E2C" w:rsidRDefault="00E009F9" w:rsidP="00E009F9">
            <w:pPr>
              <w:widowControl w:val="0"/>
              <w:autoSpaceDE w:val="0"/>
              <w:jc w:val="center"/>
              <w:rPr>
                <w:lang w:val="uk-UA"/>
              </w:rPr>
            </w:pPr>
            <w:r w:rsidRPr="00762E2C">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29E2C92A"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34167F0D" w14:textId="77777777" w:rsidTr="00E009F9">
        <w:trPr>
          <w:jc w:val="center"/>
        </w:trPr>
        <w:tc>
          <w:tcPr>
            <w:tcW w:w="459" w:type="dxa"/>
            <w:tcBorders>
              <w:top w:val="single" w:sz="4" w:space="0" w:color="000000"/>
              <w:left w:val="single" w:sz="4" w:space="0" w:color="000000"/>
              <w:bottom w:val="single" w:sz="4" w:space="0" w:color="000000"/>
            </w:tcBorders>
          </w:tcPr>
          <w:p w14:paraId="0EB32CE2" w14:textId="77777777" w:rsidR="00E009F9" w:rsidRPr="00762E2C" w:rsidRDefault="00E009F9" w:rsidP="00E009F9">
            <w:pPr>
              <w:widowControl w:val="0"/>
              <w:autoSpaceDE w:val="0"/>
              <w:rPr>
                <w:lang w:val="uk-UA"/>
              </w:rPr>
            </w:pPr>
            <w:r w:rsidRPr="00762E2C">
              <w:rPr>
                <w:b/>
                <w:lang w:val="uk-UA"/>
              </w:rPr>
              <w:t>9</w:t>
            </w:r>
          </w:p>
        </w:tc>
        <w:tc>
          <w:tcPr>
            <w:tcW w:w="3935" w:type="dxa"/>
            <w:tcBorders>
              <w:top w:val="single" w:sz="4" w:space="0" w:color="000000"/>
              <w:left w:val="single" w:sz="4" w:space="0" w:color="000000"/>
              <w:bottom w:val="single" w:sz="4" w:space="0" w:color="000000"/>
            </w:tcBorders>
          </w:tcPr>
          <w:p w14:paraId="0ACD8198" w14:textId="77777777" w:rsidR="00E009F9" w:rsidRPr="00762E2C" w:rsidRDefault="00E009F9" w:rsidP="00E009F9">
            <w:pPr>
              <w:widowControl w:val="0"/>
              <w:autoSpaceDE w:val="0"/>
              <w:rPr>
                <w:lang w:val="uk-UA"/>
              </w:rPr>
            </w:pPr>
            <w:r w:rsidRPr="00762E2C">
              <w:rPr>
                <w:lang w:val="uk-UA"/>
              </w:rPr>
              <w:t>Відповідність структури роботи обраній темі</w:t>
            </w:r>
          </w:p>
        </w:tc>
        <w:tc>
          <w:tcPr>
            <w:tcW w:w="2976" w:type="dxa"/>
            <w:tcBorders>
              <w:top w:val="single" w:sz="4" w:space="0" w:color="000000"/>
              <w:left w:val="single" w:sz="4" w:space="0" w:color="000000"/>
              <w:bottom w:val="single" w:sz="4" w:space="0" w:color="000000"/>
            </w:tcBorders>
            <w:vAlign w:val="center"/>
          </w:tcPr>
          <w:p w14:paraId="08F14D22"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2C28CB93"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132A0EDA" w14:textId="77777777" w:rsidTr="00E009F9">
        <w:trPr>
          <w:jc w:val="center"/>
        </w:trPr>
        <w:tc>
          <w:tcPr>
            <w:tcW w:w="459" w:type="dxa"/>
            <w:tcBorders>
              <w:top w:val="single" w:sz="4" w:space="0" w:color="000000"/>
              <w:left w:val="single" w:sz="4" w:space="0" w:color="000000"/>
              <w:bottom w:val="single" w:sz="4" w:space="0" w:color="000000"/>
            </w:tcBorders>
          </w:tcPr>
          <w:p w14:paraId="5E14D57C" w14:textId="77777777" w:rsidR="00E009F9" w:rsidRPr="00762E2C" w:rsidRDefault="00E009F9" w:rsidP="00E009F9">
            <w:pPr>
              <w:widowControl w:val="0"/>
              <w:autoSpaceDE w:val="0"/>
              <w:rPr>
                <w:lang w:val="uk-UA"/>
              </w:rPr>
            </w:pPr>
            <w:r w:rsidRPr="00762E2C">
              <w:rPr>
                <w:b/>
                <w:lang w:val="uk-UA"/>
              </w:rPr>
              <w:t>10</w:t>
            </w:r>
          </w:p>
        </w:tc>
        <w:tc>
          <w:tcPr>
            <w:tcW w:w="3935" w:type="dxa"/>
            <w:tcBorders>
              <w:top w:val="single" w:sz="4" w:space="0" w:color="000000"/>
              <w:left w:val="single" w:sz="4" w:space="0" w:color="000000"/>
              <w:bottom w:val="single" w:sz="4" w:space="0" w:color="000000"/>
            </w:tcBorders>
          </w:tcPr>
          <w:p w14:paraId="604EE5FD" w14:textId="77777777" w:rsidR="00E009F9" w:rsidRPr="00762E2C" w:rsidRDefault="00E009F9" w:rsidP="00E009F9">
            <w:pPr>
              <w:widowControl w:val="0"/>
              <w:autoSpaceDE w:val="0"/>
              <w:rPr>
                <w:lang w:val="uk-UA"/>
              </w:rPr>
            </w:pPr>
            <w:r w:rsidRPr="00762E2C">
              <w:rPr>
                <w:lang w:val="uk-UA"/>
              </w:rPr>
              <w:t>Чіткість, логічність, послідовність викладення матеріалу</w:t>
            </w:r>
          </w:p>
        </w:tc>
        <w:tc>
          <w:tcPr>
            <w:tcW w:w="2976" w:type="dxa"/>
            <w:tcBorders>
              <w:top w:val="single" w:sz="4" w:space="0" w:color="000000"/>
              <w:left w:val="single" w:sz="4" w:space="0" w:color="000000"/>
              <w:bottom w:val="single" w:sz="4" w:space="0" w:color="000000"/>
            </w:tcBorders>
            <w:vAlign w:val="center"/>
          </w:tcPr>
          <w:p w14:paraId="4DDA02FC"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3FB162DA"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54FAD88B" w14:textId="77777777" w:rsidTr="00E009F9">
        <w:trPr>
          <w:jc w:val="center"/>
        </w:trPr>
        <w:tc>
          <w:tcPr>
            <w:tcW w:w="459" w:type="dxa"/>
            <w:tcBorders>
              <w:top w:val="single" w:sz="4" w:space="0" w:color="000000"/>
              <w:left w:val="single" w:sz="4" w:space="0" w:color="000000"/>
              <w:bottom w:val="single" w:sz="4" w:space="0" w:color="000000"/>
            </w:tcBorders>
          </w:tcPr>
          <w:p w14:paraId="4F8889E0" w14:textId="77777777" w:rsidR="00E009F9" w:rsidRPr="00762E2C" w:rsidRDefault="00E009F9" w:rsidP="00E009F9">
            <w:pPr>
              <w:widowControl w:val="0"/>
              <w:autoSpaceDE w:val="0"/>
              <w:rPr>
                <w:lang w:val="uk-UA"/>
              </w:rPr>
            </w:pPr>
            <w:r w:rsidRPr="00762E2C">
              <w:rPr>
                <w:b/>
                <w:lang w:val="uk-UA"/>
              </w:rPr>
              <w:t>11</w:t>
            </w:r>
          </w:p>
        </w:tc>
        <w:tc>
          <w:tcPr>
            <w:tcW w:w="3935" w:type="dxa"/>
            <w:tcBorders>
              <w:top w:val="single" w:sz="4" w:space="0" w:color="000000"/>
              <w:left w:val="single" w:sz="4" w:space="0" w:color="000000"/>
              <w:bottom w:val="single" w:sz="4" w:space="0" w:color="000000"/>
            </w:tcBorders>
          </w:tcPr>
          <w:p w14:paraId="441E378F" w14:textId="77777777" w:rsidR="00E009F9" w:rsidRPr="00762E2C" w:rsidRDefault="00E009F9" w:rsidP="00E009F9">
            <w:pPr>
              <w:widowControl w:val="0"/>
              <w:autoSpaceDE w:val="0"/>
              <w:rPr>
                <w:lang w:val="uk-UA"/>
              </w:rPr>
            </w:pPr>
            <w:r w:rsidRPr="00762E2C">
              <w:rPr>
                <w:lang w:val="uk-UA"/>
              </w:rPr>
              <w:t>Грамотність.</w:t>
            </w:r>
          </w:p>
        </w:tc>
        <w:tc>
          <w:tcPr>
            <w:tcW w:w="2976" w:type="dxa"/>
            <w:tcBorders>
              <w:top w:val="single" w:sz="4" w:space="0" w:color="000000"/>
              <w:left w:val="single" w:sz="4" w:space="0" w:color="000000"/>
              <w:bottom w:val="single" w:sz="4" w:space="0" w:color="000000"/>
            </w:tcBorders>
            <w:vAlign w:val="center"/>
          </w:tcPr>
          <w:p w14:paraId="564632FA" w14:textId="77777777" w:rsidR="00E009F9" w:rsidRPr="00762E2C" w:rsidRDefault="00E009F9" w:rsidP="00E009F9">
            <w:pPr>
              <w:widowControl w:val="0"/>
              <w:autoSpaceDE w:val="0"/>
              <w:jc w:val="center"/>
              <w:rPr>
                <w:lang w:val="uk-UA"/>
              </w:rPr>
            </w:pPr>
            <w:r w:rsidRPr="00762E2C">
              <w:rPr>
                <w:lang w:val="uk-UA"/>
              </w:rPr>
              <w:t>Обов’язкова</w:t>
            </w:r>
          </w:p>
        </w:tc>
        <w:tc>
          <w:tcPr>
            <w:tcW w:w="2326" w:type="dxa"/>
            <w:tcBorders>
              <w:top w:val="single" w:sz="4" w:space="0" w:color="000000"/>
              <w:left w:val="single" w:sz="4" w:space="0" w:color="000000"/>
              <w:bottom w:val="single" w:sz="4" w:space="0" w:color="000000"/>
              <w:right w:val="single" w:sz="4" w:space="0" w:color="000000"/>
            </w:tcBorders>
            <w:vAlign w:val="center"/>
          </w:tcPr>
          <w:p w14:paraId="5E1E8C57"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7D647733" w14:textId="77777777" w:rsidTr="00E009F9">
        <w:trPr>
          <w:jc w:val="center"/>
        </w:trPr>
        <w:tc>
          <w:tcPr>
            <w:tcW w:w="459" w:type="dxa"/>
            <w:tcBorders>
              <w:top w:val="single" w:sz="4" w:space="0" w:color="000000"/>
              <w:left w:val="single" w:sz="4" w:space="0" w:color="000000"/>
              <w:bottom w:val="single" w:sz="4" w:space="0" w:color="000000"/>
            </w:tcBorders>
          </w:tcPr>
          <w:p w14:paraId="36523EC3" w14:textId="77777777" w:rsidR="00E009F9" w:rsidRPr="00762E2C" w:rsidRDefault="00E009F9" w:rsidP="00E009F9">
            <w:pPr>
              <w:widowControl w:val="0"/>
              <w:autoSpaceDE w:val="0"/>
              <w:rPr>
                <w:lang w:val="uk-UA"/>
              </w:rPr>
            </w:pPr>
            <w:r w:rsidRPr="00762E2C">
              <w:rPr>
                <w:b/>
                <w:lang w:val="uk-UA"/>
              </w:rPr>
              <w:t>12</w:t>
            </w:r>
          </w:p>
        </w:tc>
        <w:tc>
          <w:tcPr>
            <w:tcW w:w="3935" w:type="dxa"/>
            <w:tcBorders>
              <w:top w:val="single" w:sz="4" w:space="0" w:color="000000"/>
              <w:left w:val="single" w:sz="4" w:space="0" w:color="000000"/>
              <w:bottom w:val="single" w:sz="4" w:space="0" w:color="000000"/>
            </w:tcBorders>
          </w:tcPr>
          <w:p w14:paraId="0C3E98C2" w14:textId="77777777" w:rsidR="00E009F9" w:rsidRPr="00762E2C" w:rsidRDefault="00E009F9" w:rsidP="00E009F9">
            <w:pPr>
              <w:widowControl w:val="0"/>
              <w:autoSpaceDE w:val="0"/>
              <w:rPr>
                <w:lang w:val="uk-UA"/>
              </w:rPr>
            </w:pPr>
            <w:r w:rsidRPr="00762E2C">
              <w:rPr>
                <w:lang w:val="uk-UA"/>
              </w:rPr>
              <w:t>Якість і вірність оформлення роботи</w:t>
            </w:r>
          </w:p>
        </w:tc>
        <w:tc>
          <w:tcPr>
            <w:tcW w:w="2976" w:type="dxa"/>
            <w:tcBorders>
              <w:top w:val="single" w:sz="4" w:space="0" w:color="000000"/>
              <w:left w:val="single" w:sz="4" w:space="0" w:color="000000"/>
              <w:bottom w:val="single" w:sz="4" w:space="0" w:color="000000"/>
            </w:tcBorders>
            <w:vAlign w:val="center"/>
          </w:tcPr>
          <w:p w14:paraId="5876FCC1"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67CB4D61"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31167FA7" w14:textId="77777777" w:rsidTr="00E009F9">
        <w:trPr>
          <w:jc w:val="center"/>
        </w:trPr>
        <w:tc>
          <w:tcPr>
            <w:tcW w:w="459" w:type="dxa"/>
            <w:tcBorders>
              <w:top w:val="single" w:sz="4" w:space="0" w:color="000000"/>
              <w:left w:val="single" w:sz="4" w:space="0" w:color="000000"/>
              <w:bottom w:val="single" w:sz="4" w:space="0" w:color="000000"/>
            </w:tcBorders>
          </w:tcPr>
          <w:p w14:paraId="123DCE20" w14:textId="77777777" w:rsidR="00E009F9" w:rsidRPr="00762E2C" w:rsidRDefault="00E009F9" w:rsidP="00E009F9">
            <w:pPr>
              <w:widowControl w:val="0"/>
              <w:autoSpaceDE w:val="0"/>
              <w:rPr>
                <w:lang w:val="uk-UA"/>
              </w:rPr>
            </w:pPr>
            <w:r w:rsidRPr="00762E2C">
              <w:rPr>
                <w:b/>
                <w:lang w:val="uk-UA"/>
              </w:rPr>
              <w:t>13</w:t>
            </w:r>
          </w:p>
        </w:tc>
        <w:tc>
          <w:tcPr>
            <w:tcW w:w="3935" w:type="dxa"/>
            <w:tcBorders>
              <w:top w:val="single" w:sz="4" w:space="0" w:color="000000"/>
              <w:left w:val="single" w:sz="4" w:space="0" w:color="000000"/>
              <w:bottom w:val="single" w:sz="4" w:space="0" w:color="000000"/>
            </w:tcBorders>
          </w:tcPr>
          <w:p w14:paraId="681958FF" w14:textId="77777777" w:rsidR="00E009F9" w:rsidRPr="00762E2C" w:rsidRDefault="00E009F9" w:rsidP="00E009F9">
            <w:pPr>
              <w:widowControl w:val="0"/>
              <w:autoSpaceDE w:val="0"/>
              <w:rPr>
                <w:lang w:val="uk-UA"/>
              </w:rPr>
            </w:pPr>
            <w:r w:rsidRPr="00762E2C">
              <w:rPr>
                <w:lang w:val="uk-UA"/>
              </w:rPr>
              <w:t>Етичний аспект роботи, дотримання норм академічної доброчесності</w:t>
            </w:r>
          </w:p>
        </w:tc>
        <w:tc>
          <w:tcPr>
            <w:tcW w:w="2976" w:type="dxa"/>
            <w:tcBorders>
              <w:top w:val="single" w:sz="4" w:space="0" w:color="000000"/>
              <w:left w:val="single" w:sz="4" w:space="0" w:color="000000"/>
              <w:bottom w:val="single" w:sz="4" w:space="0" w:color="000000"/>
            </w:tcBorders>
            <w:vAlign w:val="center"/>
          </w:tcPr>
          <w:p w14:paraId="2F781165"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2C40129B"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7DC06D35" w14:textId="77777777" w:rsidTr="00E009F9">
        <w:trPr>
          <w:trHeight w:val="285"/>
          <w:jc w:val="center"/>
        </w:trPr>
        <w:tc>
          <w:tcPr>
            <w:tcW w:w="9696" w:type="dxa"/>
            <w:gridSpan w:val="4"/>
            <w:tcBorders>
              <w:top w:val="single" w:sz="4" w:space="0" w:color="000000"/>
              <w:left w:val="single" w:sz="4" w:space="0" w:color="000000"/>
              <w:bottom w:val="single" w:sz="4" w:space="0" w:color="000000"/>
              <w:right w:val="single" w:sz="4" w:space="0" w:color="000000"/>
            </w:tcBorders>
          </w:tcPr>
          <w:p w14:paraId="472BFE1D" w14:textId="77777777" w:rsidR="00E009F9" w:rsidRPr="00762E2C" w:rsidRDefault="00E009F9" w:rsidP="00E009F9">
            <w:pPr>
              <w:widowControl w:val="0"/>
              <w:autoSpaceDE w:val="0"/>
              <w:jc w:val="center"/>
              <w:rPr>
                <w:lang w:val="uk-UA"/>
              </w:rPr>
            </w:pPr>
            <w:r w:rsidRPr="00762E2C">
              <w:rPr>
                <w:b/>
                <w:lang w:val="uk-UA"/>
              </w:rPr>
              <w:t xml:space="preserve">ІІ. </w:t>
            </w:r>
            <w:r w:rsidRPr="00762E2C">
              <w:rPr>
                <w:b/>
                <w:caps/>
                <w:lang w:val="uk-UA"/>
              </w:rPr>
              <w:t>Публічний захист</w:t>
            </w:r>
            <w:r w:rsidRPr="00762E2C">
              <w:rPr>
                <w:b/>
                <w:lang w:val="uk-UA"/>
              </w:rPr>
              <w:t>:</w:t>
            </w:r>
          </w:p>
        </w:tc>
      </w:tr>
      <w:tr w:rsidR="00E009F9" w:rsidRPr="009916E0" w14:paraId="31F94519" w14:textId="77777777" w:rsidTr="00E009F9">
        <w:trPr>
          <w:trHeight w:val="525"/>
          <w:jc w:val="center"/>
        </w:trPr>
        <w:tc>
          <w:tcPr>
            <w:tcW w:w="459" w:type="dxa"/>
            <w:tcBorders>
              <w:top w:val="single" w:sz="4" w:space="0" w:color="000000"/>
              <w:left w:val="single" w:sz="4" w:space="0" w:color="000000"/>
              <w:bottom w:val="single" w:sz="4" w:space="0" w:color="000000"/>
            </w:tcBorders>
          </w:tcPr>
          <w:p w14:paraId="5A2A7FD1" w14:textId="77777777" w:rsidR="00E009F9" w:rsidRPr="00762E2C" w:rsidRDefault="00E009F9" w:rsidP="00E009F9">
            <w:pPr>
              <w:widowControl w:val="0"/>
              <w:autoSpaceDE w:val="0"/>
              <w:rPr>
                <w:lang w:val="uk-UA"/>
              </w:rPr>
            </w:pPr>
            <w:r w:rsidRPr="00762E2C">
              <w:rPr>
                <w:b/>
                <w:lang w:val="uk-UA"/>
              </w:rPr>
              <w:t>14</w:t>
            </w:r>
          </w:p>
        </w:tc>
        <w:tc>
          <w:tcPr>
            <w:tcW w:w="3935" w:type="dxa"/>
            <w:tcBorders>
              <w:top w:val="single" w:sz="4" w:space="0" w:color="000000"/>
              <w:left w:val="single" w:sz="4" w:space="0" w:color="000000"/>
              <w:bottom w:val="single" w:sz="4" w:space="0" w:color="000000"/>
            </w:tcBorders>
          </w:tcPr>
          <w:p w14:paraId="2B764E9E" w14:textId="77777777" w:rsidR="00E009F9" w:rsidRPr="00762E2C" w:rsidRDefault="00E009F9" w:rsidP="00E009F9">
            <w:pPr>
              <w:widowControl w:val="0"/>
              <w:autoSpaceDE w:val="0"/>
              <w:rPr>
                <w:lang w:val="uk-UA"/>
              </w:rPr>
            </w:pPr>
            <w:r w:rsidRPr="00762E2C">
              <w:rPr>
                <w:lang w:val="uk-UA"/>
              </w:rPr>
              <w:t>Лаконічність і логічність виступу студента</w:t>
            </w:r>
          </w:p>
        </w:tc>
        <w:tc>
          <w:tcPr>
            <w:tcW w:w="2976" w:type="dxa"/>
            <w:tcBorders>
              <w:top w:val="single" w:sz="4" w:space="0" w:color="000000"/>
              <w:left w:val="single" w:sz="4" w:space="0" w:color="000000"/>
              <w:bottom w:val="single" w:sz="4" w:space="0" w:color="000000"/>
            </w:tcBorders>
            <w:vAlign w:val="center"/>
          </w:tcPr>
          <w:p w14:paraId="74B2C721"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098E44FD"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4BB82500" w14:textId="77777777" w:rsidTr="00E009F9">
        <w:trPr>
          <w:trHeight w:val="495"/>
          <w:jc w:val="center"/>
        </w:trPr>
        <w:tc>
          <w:tcPr>
            <w:tcW w:w="459" w:type="dxa"/>
            <w:tcBorders>
              <w:top w:val="single" w:sz="4" w:space="0" w:color="000000"/>
              <w:left w:val="single" w:sz="4" w:space="0" w:color="000000"/>
              <w:bottom w:val="single" w:sz="4" w:space="0" w:color="000000"/>
            </w:tcBorders>
          </w:tcPr>
          <w:p w14:paraId="42DCA9D9" w14:textId="77777777" w:rsidR="00E009F9" w:rsidRPr="00762E2C" w:rsidRDefault="00E009F9" w:rsidP="00E009F9">
            <w:pPr>
              <w:widowControl w:val="0"/>
              <w:autoSpaceDE w:val="0"/>
              <w:rPr>
                <w:lang w:val="uk-UA"/>
              </w:rPr>
            </w:pPr>
            <w:r w:rsidRPr="00762E2C">
              <w:rPr>
                <w:b/>
                <w:lang w:val="uk-UA"/>
              </w:rPr>
              <w:t>15</w:t>
            </w:r>
          </w:p>
        </w:tc>
        <w:tc>
          <w:tcPr>
            <w:tcW w:w="3935" w:type="dxa"/>
            <w:tcBorders>
              <w:top w:val="single" w:sz="4" w:space="0" w:color="000000"/>
              <w:left w:val="single" w:sz="4" w:space="0" w:color="000000"/>
              <w:bottom w:val="single" w:sz="4" w:space="0" w:color="000000"/>
            </w:tcBorders>
          </w:tcPr>
          <w:p w14:paraId="266CB48A" w14:textId="77777777" w:rsidR="00E009F9" w:rsidRPr="00762E2C" w:rsidRDefault="00E009F9" w:rsidP="00E009F9">
            <w:pPr>
              <w:widowControl w:val="0"/>
              <w:autoSpaceDE w:val="0"/>
              <w:rPr>
                <w:lang w:val="uk-UA"/>
              </w:rPr>
            </w:pPr>
            <w:r w:rsidRPr="00762E2C">
              <w:rPr>
                <w:lang w:val="uk-UA"/>
              </w:rPr>
              <w:t>Наявність демонстраційного матеріалу</w:t>
            </w:r>
          </w:p>
        </w:tc>
        <w:tc>
          <w:tcPr>
            <w:tcW w:w="2976" w:type="dxa"/>
            <w:tcBorders>
              <w:top w:val="single" w:sz="4" w:space="0" w:color="000000"/>
              <w:left w:val="single" w:sz="4" w:space="0" w:color="000000"/>
              <w:bottom w:val="single" w:sz="4" w:space="0" w:color="000000"/>
            </w:tcBorders>
            <w:vAlign w:val="center"/>
          </w:tcPr>
          <w:p w14:paraId="3356C948" w14:textId="77777777" w:rsidR="00E009F9" w:rsidRPr="00762E2C" w:rsidRDefault="00E009F9" w:rsidP="00E009F9">
            <w:pPr>
              <w:widowControl w:val="0"/>
              <w:autoSpaceDE w:val="0"/>
              <w:jc w:val="center"/>
              <w:rPr>
                <w:lang w:val="uk-UA"/>
              </w:rPr>
            </w:pPr>
            <w:r w:rsidRPr="00762E2C">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23749D02"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7F09A06E" w14:textId="77777777" w:rsidTr="00E009F9">
        <w:trPr>
          <w:trHeight w:val="495"/>
          <w:jc w:val="center"/>
        </w:trPr>
        <w:tc>
          <w:tcPr>
            <w:tcW w:w="459" w:type="dxa"/>
            <w:tcBorders>
              <w:top w:val="single" w:sz="4" w:space="0" w:color="000000"/>
              <w:left w:val="single" w:sz="4" w:space="0" w:color="000000"/>
              <w:bottom w:val="single" w:sz="4" w:space="0" w:color="000000"/>
            </w:tcBorders>
          </w:tcPr>
          <w:p w14:paraId="72705194" w14:textId="77777777" w:rsidR="00E009F9" w:rsidRPr="00762E2C" w:rsidRDefault="00E009F9" w:rsidP="00E009F9">
            <w:pPr>
              <w:widowControl w:val="0"/>
              <w:autoSpaceDE w:val="0"/>
              <w:rPr>
                <w:lang w:val="uk-UA"/>
              </w:rPr>
            </w:pPr>
            <w:r w:rsidRPr="00762E2C">
              <w:rPr>
                <w:b/>
                <w:lang w:val="uk-UA"/>
              </w:rPr>
              <w:t>16</w:t>
            </w:r>
          </w:p>
        </w:tc>
        <w:tc>
          <w:tcPr>
            <w:tcW w:w="3935" w:type="dxa"/>
            <w:tcBorders>
              <w:top w:val="single" w:sz="4" w:space="0" w:color="000000"/>
              <w:left w:val="single" w:sz="4" w:space="0" w:color="000000"/>
              <w:bottom w:val="single" w:sz="4" w:space="0" w:color="000000"/>
            </w:tcBorders>
          </w:tcPr>
          <w:p w14:paraId="59F6A023" w14:textId="77777777" w:rsidR="00E009F9" w:rsidRPr="00762E2C" w:rsidRDefault="00E009F9" w:rsidP="00E009F9">
            <w:pPr>
              <w:widowControl w:val="0"/>
              <w:autoSpaceDE w:val="0"/>
              <w:rPr>
                <w:lang w:val="uk-UA"/>
              </w:rPr>
            </w:pPr>
            <w:r w:rsidRPr="00762E2C">
              <w:rPr>
                <w:lang w:val="uk-UA"/>
              </w:rPr>
              <w:t xml:space="preserve">Глибина і </w:t>
            </w:r>
            <w:r>
              <w:rPr>
                <w:lang w:val="uk-UA"/>
              </w:rPr>
              <w:t>правильність</w:t>
            </w:r>
            <w:r w:rsidRPr="00762E2C">
              <w:rPr>
                <w:lang w:val="uk-UA"/>
              </w:rPr>
              <w:t xml:space="preserve"> відповідей на питання членів ЕК</w:t>
            </w:r>
          </w:p>
        </w:tc>
        <w:tc>
          <w:tcPr>
            <w:tcW w:w="2976" w:type="dxa"/>
            <w:tcBorders>
              <w:top w:val="single" w:sz="4" w:space="0" w:color="000000"/>
              <w:left w:val="single" w:sz="4" w:space="0" w:color="000000"/>
              <w:bottom w:val="single" w:sz="4" w:space="0" w:color="000000"/>
            </w:tcBorders>
            <w:vAlign w:val="center"/>
          </w:tcPr>
          <w:p w14:paraId="656A44D7"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38DFDC0D"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0E256A72" w14:textId="77777777" w:rsidTr="00E009F9">
        <w:trPr>
          <w:trHeight w:val="495"/>
          <w:jc w:val="center"/>
        </w:trPr>
        <w:tc>
          <w:tcPr>
            <w:tcW w:w="459" w:type="dxa"/>
            <w:tcBorders>
              <w:top w:val="single" w:sz="4" w:space="0" w:color="000000"/>
              <w:left w:val="single" w:sz="4" w:space="0" w:color="000000"/>
              <w:bottom w:val="single" w:sz="4" w:space="0" w:color="000000"/>
            </w:tcBorders>
          </w:tcPr>
          <w:p w14:paraId="2F5CA7A1" w14:textId="77777777" w:rsidR="00E009F9" w:rsidRPr="00762E2C" w:rsidRDefault="00E009F9" w:rsidP="00E009F9">
            <w:pPr>
              <w:widowControl w:val="0"/>
              <w:autoSpaceDE w:val="0"/>
              <w:rPr>
                <w:lang w:val="uk-UA"/>
              </w:rPr>
            </w:pPr>
            <w:r w:rsidRPr="00762E2C">
              <w:rPr>
                <w:b/>
                <w:lang w:val="uk-UA"/>
              </w:rPr>
              <w:t>17</w:t>
            </w:r>
          </w:p>
        </w:tc>
        <w:tc>
          <w:tcPr>
            <w:tcW w:w="3935" w:type="dxa"/>
            <w:tcBorders>
              <w:top w:val="single" w:sz="4" w:space="0" w:color="000000"/>
              <w:left w:val="single" w:sz="4" w:space="0" w:color="000000"/>
              <w:bottom w:val="single" w:sz="4" w:space="0" w:color="000000"/>
            </w:tcBorders>
          </w:tcPr>
          <w:p w14:paraId="10979525" w14:textId="77777777" w:rsidR="00E009F9" w:rsidRPr="00762E2C" w:rsidRDefault="00E009F9" w:rsidP="00E009F9">
            <w:pPr>
              <w:widowControl w:val="0"/>
              <w:autoSpaceDE w:val="0"/>
              <w:rPr>
                <w:lang w:val="uk-UA"/>
              </w:rPr>
            </w:pPr>
            <w:r w:rsidRPr="00762E2C">
              <w:rPr>
                <w:lang w:val="uk-UA"/>
              </w:rPr>
              <w:t xml:space="preserve">Уміння вести полеміку з питань </w:t>
            </w:r>
            <w:r>
              <w:rPr>
                <w:lang w:val="uk-UA"/>
              </w:rPr>
              <w:t>курсової</w:t>
            </w:r>
            <w:r w:rsidRPr="00762E2C">
              <w:rPr>
                <w:lang w:val="uk-UA"/>
              </w:rPr>
              <w:t xml:space="preserve"> роботи</w:t>
            </w:r>
          </w:p>
        </w:tc>
        <w:tc>
          <w:tcPr>
            <w:tcW w:w="2976" w:type="dxa"/>
            <w:tcBorders>
              <w:top w:val="single" w:sz="4" w:space="0" w:color="000000"/>
              <w:left w:val="single" w:sz="4" w:space="0" w:color="000000"/>
              <w:bottom w:val="single" w:sz="4" w:space="0" w:color="000000"/>
            </w:tcBorders>
            <w:vAlign w:val="center"/>
          </w:tcPr>
          <w:p w14:paraId="22417520" w14:textId="77777777" w:rsidR="00E009F9" w:rsidRPr="00762E2C" w:rsidRDefault="00E009F9" w:rsidP="00E009F9">
            <w:pPr>
              <w:widowControl w:val="0"/>
              <w:autoSpaceDE w:val="0"/>
              <w:jc w:val="center"/>
              <w:rPr>
                <w:lang w:val="uk-UA"/>
              </w:rPr>
            </w:pPr>
            <w:r w:rsidRPr="00762E2C">
              <w:rPr>
                <w:lang w:val="uk-UA"/>
              </w:rPr>
              <w:t>Необов’язково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44370772"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33F93FFB" w14:textId="77777777" w:rsidTr="00E009F9">
        <w:trPr>
          <w:trHeight w:val="202"/>
          <w:jc w:val="center"/>
        </w:trPr>
        <w:tc>
          <w:tcPr>
            <w:tcW w:w="9696" w:type="dxa"/>
            <w:gridSpan w:val="4"/>
            <w:tcBorders>
              <w:top w:val="single" w:sz="4" w:space="0" w:color="000000"/>
              <w:left w:val="single" w:sz="4" w:space="0" w:color="000000"/>
              <w:bottom w:val="single" w:sz="4" w:space="0" w:color="000000"/>
              <w:right w:val="single" w:sz="4" w:space="0" w:color="000000"/>
            </w:tcBorders>
          </w:tcPr>
          <w:p w14:paraId="4C715C93" w14:textId="77777777" w:rsidR="00E009F9" w:rsidRPr="00762E2C" w:rsidRDefault="00E009F9" w:rsidP="00E009F9">
            <w:pPr>
              <w:widowControl w:val="0"/>
              <w:autoSpaceDE w:val="0"/>
              <w:jc w:val="center"/>
              <w:rPr>
                <w:lang w:val="uk-UA"/>
              </w:rPr>
            </w:pPr>
            <w:r w:rsidRPr="00762E2C">
              <w:rPr>
                <w:b/>
                <w:lang w:val="uk-UA"/>
              </w:rPr>
              <w:t xml:space="preserve">ІІІ. </w:t>
            </w:r>
            <w:r w:rsidRPr="00762E2C">
              <w:rPr>
                <w:b/>
                <w:caps/>
                <w:lang w:val="uk-UA"/>
              </w:rPr>
              <w:t>Організація дослідження</w:t>
            </w:r>
          </w:p>
        </w:tc>
      </w:tr>
      <w:tr w:rsidR="00E009F9" w:rsidRPr="009916E0" w14:paraId="3F51BCF7" w14:textId="77777777" w:rsidTr="00E009F9">
        <w:trPr>
          <w:trHeight w:val="1105"/>
          <w:jc w:val="center"/>
        </w:trPr>
        <w:tc>
          <w:tcPr>
            <w:tcW w:w="459" w:type="dxa"/>
            <w:tcBorders>
              <w:top w:val="single" w:sz="4" w:space="0" w:color="000000"/>
              <w:left w:val="single" w:sz="4" w:space="0" w:color="000000"/>
              <w:bottom w:val="single" w:sz="4" w:space="0" w:color="000000"/>
            </w:tcBorders>
          </w:tcPr>
          <w:p w14:paraId="7C184C15" w14:textId="77777777" w:rsidR="00E009F9" w:rsidRPr="00762E2C" w:rsidRDefault="00E009F9" w:rsidP="00E009F9">
            <w:pPr>
              <w:widowControl w:val="0"/>
              <w:autoSpaceDE w:val="0"/>
              <w:rPr>
                <w:lang w:val="uk-UA"/>
              </w:rPr>
            </w:pPr>
            <w:r w:rsidRPr="00762E2C">
              <w:rPr>
                <w:b/>
                <w:lang w:val="uk-UA"/>
              </w:rPr>
              <w:t>18</w:t>
            </w:r>
          </w:p>
        </w:tc>
        <w:tc>
          <w:tcPr>
            <w:tcW w:w="3935" w:type="dxa"/>
            <w:tcBorders>
              <w:top w:val="single" w:sz="4" w:space="0" w:color="000000"/>
              <w:left w:val="single" w:sz="4" w:space="0" w:color="000000"/>
              <w:bottom w:val="single" w:sz="4" w:space="0" w:color="000000"/>
            </w:tcBorders>
          </w:tcPr>
          <w:p w14:paraId="4B2BC1E8" w14:textId="77777777" w:rsidR="00E009F9" w:rsidRPr="00762E2C" w:rsidRDefault="00E009F9" w:rsidP="00E009F9">
            <w:pPr>
              <w:widowControl w:val="0"/>
              <w:autoSpaceDE w:val="0"/>
              <w:rPr>
                <w:lang w:val="uk-UA"/>
              </w:rPr>
            </w:pPr>
            <w:r w:rsidRPr="00762E2C">
              <w:rPr>
                <w:lang w:val="uk-UA"/>
              </w:rPr>
              <w:t>Самостійність і планомірний, систематичний характер роботи студента над темою</w:t>
            </w:r>
          </w:p>
        </w:tc>
        <w:tc>
          <w:tcPr>
            <w:tcW w:w="2976" w:type="dxa"/>
            <w:tcBorders>
              <w:top w:val="single" w:sz="4" w:space="0" w:color="000000"/>
              <w:left w:val="single" w:sz="4" w:space="0" w:color="000000"/>
              <w:bottom w:val="single" w:sz="4" w:space="0" w:color="000000"/>
            </w:tcBorders>
            <w:vAlign w:val="center"/>
          </w:tcPr>
          <w:p w14:paraId="68BAB9EB"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5E7B6800" w14:textId="77777777" w:rsidR="00E009F9" w:rsidRPr="00762E2C" w:rsidRDefault="00E009F9" w:rsidP="00E009F9">
            <w:pPr>
              <w:widowControl w:val="0"/>
              <w:autoSpaceDE w:val="0"/>
              <w:jc w:val="center"/>
              <w:rPr>
                <w:lang w:val="uk-UA"/>
              </w:rPr>
            </w:pPr>
            <w:r w:rsidRPr="00762E2C">
              <w:rPr>
                <w:lang w:val="uk-UA"/>
              </w:rPr>
              <w:t>Обов’язково</w:t>
            </w:r>
          </w:p>
        </w:tc>
      </w:tr>
      <w:tr w:rsidR="00E009F9" w:rsidRPr="009916E0" w14:paraId="66854941" w14:textId="77777777" w:rsidTr="00E009F9">
        <w:trPr>
          <w:trHeight w:val="855"/>
          <w:jc w:val="center"/>
        </w:trPr>
        <w:tc>
          <w:tcPr>
            <w:tcW w:w="459" w:type="dxa"/>
            <w:tcBorders>
              <w:top w:val="single" w:sz="4" w:space="0" w:color="000000"/>
              <w:left w:val="single" w:sz="4" w:space="0" w:color="000000"/>
              <w:bottom w:val="single" w:sz="4" w:space="0" w:color="000000"/>
            </w:tcBorders>
          </w:tcPr>
          <w:p w14:paraId="3DCB17F6" w14:textId="77777777" w:rsidR="00E009F9" w:rsidRPr="00762E2C" w:rsidRDefault="00E009F9" w:rsidP="00E009F9">
            <w:pPr>
              <w:widowControl w:val="0"/>
              <w:autoSpaceDE w:val="0"/>
              <w:rPr>
                <w:lang w:val="uk-UA"/>
              </w:rPr>
            </w:pPr>
            <w:r w:rsidRPr="00762E2C">
              <w:rPr>
                <w:b/>
                <w:lang w:val="uk-UA"/>
              </w:rPr>
              <w:t>19</w:t>
            </w:r>
          </w:p>
        </w:tc>
        <w:tc>
          <w:tcPr>
            <w:tcW w:w="3935" w:type="dxa"/>
            <w:tcBorders>
              <w:top w:val="single" w:sz="4" w:space="0" w:color="000000"/>
              <w:left w:val="single" w:sz="4" w:space="0" w:color="000000"/>
              <w:bottom w:val="single" w:sz="4" w:space="0" w:color="000000"/>
            </w:tcBorders>
          </w:tcPr>
          <w:p w14:paraId="3363161B" w14:textId="77777777" w:rsidR="00E009F9" w:rsidRPr="00762E2C" w:rsidRDefault="00E009F9" w:rsidP="00E009F9">
            <w:pPr>
              <w:widowControl w:val="0"/>
              <w:autoSpaceDE w:val="0"/>
              <w:rPr>
                <w:lang w:val="uk-UA"/>
              </w:rPr>
            </w:pPr>
            <w:r w:rsidRPr="00762E2C">
              <w:rPr>
                <w:lang w:val="uk-UA"/>
              </w:rPr>
              <w:t>Своєчасність підготовки роботи до захисту відповідно регламенту роботи університету</w:t>
            </w:r>
          </w:p>
        </w:tc>
        <w:tc>
          <w:tcPr>
            <w:tcW w:w="2976" w:type="dxa"/>
            <w:tcBorders>
              <w:top w:val="single" w:sz="4" w:space="0" w:color="000000"/>
              <w:left w:val="single" w:sz="4" w:space="0" w:color="000000"/>
              <w:bottom w:val="single" w:sz="4" w:space="0" w:color="000000"/>
            </w:tcBorders>
            <w:vAlign w:val="center"/>
          </w:tcPr>
          <w:p w14:paraId="7B53C633" w14:textId="77777777" w:rsidR="00E009F9" w:rsidRPr="00762E2C" w:rsidRDefault="00E009F9" w:rsidP="00E009F9">
            <w:pPr>
              <w:widowControl w:val="0"/>
              <w:autoSpaceDE w:val="0"/>
              <w:jc w:val="center"/>
              <w:rPr>
                <w:lang w:val="uk-UA"/>
              </w:rPr>
            </w:pPr>
            <w:r w:rsidRPr="00762E2C">
              <w:rPr>
                <w:lang w:val="uk-UA"/>
              </w:rPr>
              <w:t>Обов’язково</w:t>
            </w:r>
          </w:p>
        </w:tc>
        <w:tc>
          <w:tcPr>
            <w:tcW w:w="2326" w:type="dxa"/>
            <w:tcBorders>
              <w:top w:val="single" w:sz="4" w:space="0" w:color="000000"/>
              <w:left w:val="single" w:sz="4" w:space="0" w:color="000000"/>
              <w:bottom w:val="single" w:sz="4" w:space="0" w:color="000000"/>
              <w:right w:val="single" w:sz="4" w:space="0" w:color="000000"/>
            </w:tcBorders>
            <w:vAlign w:val="center"/>
          </w:tcPr>
          <w:p w14:paraId="57E77BCD" w14:textId="77777777" w:rsidR="00E009F9" w:rsidRPr="00762E2C" w:rsidRDefault="00E009F9" w:rsidP="00E009F9">
            <w:pPr>
              <w:widowControl w:val="0"/>
              <w:autoSpaceDE w:val="0"/>
              <w:jc w:val="center"/>
              <w:rPr>
                <w:lang w:val="uk-UA"/>
              </w:rPr>
            </w:pPr>
            <w:r w:rsidRPr="00762E2C">
              <w:rPr>
                <w:lang w:val="uk-UA"/>
              </w:rPr>
              <w:t>Обов’язково</w:t>
            </w:r>
          </w:p>
        </w:tc>
      </w:tr>
    </w:tbl>
    <w:bookmarkEnd w:id="4"/>
    <w:p w14:paraId="22581E07" w14:textId="77777777" w:rsidR="00E009F9" w:rsidRPr="00544473" w:rsidRDefault="00E009F9" w:rsidP="00E009F9">
      <w:pPr>
        <w:pStyle w:val="Default"/>
        <w:ind w:firstLine="708"/>
        <w:jc w:val="both"/>
        <w:rPr>
          <w:bCs/>
          <w:color w:val="auto"/>
          <w:lang w:val="uk-UA"/>
        </w:rPr>
      </w:pPr>
      <w:r w:rsidRPr="00544473">
        <w:rPr>
          <w:bCs/>
          <w:color w:val="auto"/>
          <w:lang w:val="uk-UA"/>
        </w:rPr>
        <w:t xml:space="preserve">Оцінювання курсової роботи (проєкту) щодо критерію етичного аспекту та дотримання норм академічної доброчесності регламентується Порядком виявлення та запобігання академічному плагіату у науково-дослідній та навчальній діяльності здобувачів вищої освіти. </w:t>
      </w:r>
    </w:p>
    <w:p w14:paraId="2984BD19" w14:textId="77777777" w:rsidR="00E009F9" w:rsidRPr="00544473" w:rsidRDefault="00E009F9" w:rsidP="00E009F9">
      <w:pPr>
        <w:widowControl w:val="0"/>
        <w:tabs>
          <w:tab w:val="left" w:pos="0"/>
        </w:tabs>
        <w:jc w:val="both"/>
        <w:rPr>
          <w:bCs/>
          <w:lang w:val="uk-UA"/>
        </w:rPr>
      </w:pPr>
      <w:r w:rsidRPr="00544473">
        <w:rPr>
          <w:bCs/>
          <w:spacing w:val="-8"/>
          <w:lang w:val="uk-UA"/>
        </w:rPr>
        <w:tab/>
        <w:t>Оцінка здобувача за курсову роботу (проєкт) формується на основі оцінки наукового керівника та захисту</w:t>
      </w:r>
      <w:r w:rsidRPr="00544473">
        <w:rPr>
          <w:bCs/>
          <w:lang w:val="uk-UA"/>
        </w:rPr>
        <w:t>, що регламентується Порядком оцінювання результатів навчання здобувачів вищої освіти в Херсонському державному університеті.</w:t>
      </w:r>
    </w:p>
    <w:p w14:paraId="645737A7" w14:textId="55C74015" w:rsidR="00E009F9" w:rsidRPr="00E009F9" w:rsidRDefault="00E009F9" w:rsidP="00E009F9">
      <w:pPr>
        <w:pStyle w:val="Default"/>
        <w:ind w:firstLine="709"/>
        <w:jc w:val="both"/>
        <w:rPr>
          <w:color w:val="auto"/>
          <w:lang w:val="uk-UA"/>
        </w:rPr>
      </w:pPr>
      <w:r w:rsidRPr="00E009F9">
        <w:rPr>
          <w:color w:val="auto"/>
          <w:lang w:val="uk-UA"/>
        </w:rPr>
        <w:t xml:space="preserve">Оцінка за курсову роботу (проєкт) може бути знижена у випадках, що регламентуються Положення про кваліфікаційну роботу (проєкт) (наказ від 09.10.2020 № 953-Д): </w:t>
      </w:r>
    </w:p>
    <w:p w14:paraId="5BB59583" w14:textId="77777777" w:rsidR="00E009F9" w:rsidRPr="00E009F9" w:rsidRDefault="00E009F9" w:rsidP="00E009F9">
      <w:pPr>
        <w:pStyle w:val="Default"/>
        <w:ind w:firstLine="709"/>
        <w:jc w:val="both"/>
        <w:rPr>
          <w:bCs/>
          <w:iCs/>
          <w:color w:val="auto"/>
          <w:lang w:val="uk-UA"/>
        </w:rPr>
      </w:pPr>
      <w:r w:rsidRPr="00E009F9">
        <w:rPr>
          <w:bCs/>
          <w:iCs/>
          <w:color w:val="auto"/>
          <w:lang w:val="uk-UA"/>
        </w:rPr>
        <w:t xml:space="preserve">У випадку незгоди із результатами оцінювання курсової роботи/проєкту та/або підтверджень щодо порушення процедури захисту, здобувач вищої освіти має право не пізніше наступного робочого дня після дня оголошення результатів, подати письмову апеляційну заяву на ім'я проректора з навчальної та науково-педагогічної роботи. </w:t>
      </w:r>
      <w:r w:rsidRPr="00E009F9">
        <w:rPr>
          <w:color w:val="auto"/>
          <w:lang w:val="uk-UA"/>
        </w:rPr>
        <w:t>Апеляційну заяву здобувача погоджує</w:t>
      </w:r>
      <w:r w:rsidRPr="00E009F9">
        <w:rPr>
          <w:color w:val="auto"/>
        </w:rPr>
        <w:t xml:space="preserve"> декан факультету</w:t>
      </w:r>
      <w:r w:rsidRPr="00E009F9">
        <w:rPr>
          <w:color w:val="auto"/>
          <w:lang w:val="uk-UA"/>
        </w:rPr>
        <w:t>.</w:t>
      </w:r>
      <w:r w:rsidRPr="00E009F9">
        <w:rPr>
          <w:bCs/>
          <w:iCs/>
          <w:color w:val="auto"/>
          <w:lang w:val="uk-UA"/>
        </w:rPr>
        <w:t xml:space="preserve"> Процедура апеляції регламентується Порядком оскарження </w:t>
      </w:r>
      <w:r w:rsidRPr="00E009F9">
        <w:rPr>
          <w:bCs/>
          <w:iCs/>
          <w:color w:val="auto"/>
          <w:lang w:val="uk-UA"/>
        </w:rPr>
        <w:lastRenderedPageBreak/>
        <w:t>процедури проведення та результатів оцінювання контрольних заходів у Херсонському державному університеті (наказ від 07.09.2020 №802-Д).</w:t>
      </w:r>
    </w:p>
    <w:p w14:paraId="6035A186" w14:textId="77777777" w:rsidR="00E009F9" w:rsidRPr="00E009F9" w:rsidRDefault="00E009F9" w:rsidP="00E0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14:paraId="048270D8" w14:textId="77777777" w:rsidR="00E009F9" w:rsidRPr="00E009F9" w:rsidRDefault="00E009F9" w:rsidP="00E0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009F9">
        <w:rPr>
          <w:b/>
          <w:bCs/>
          <w:lang w:val="uk-UA"/>
        </w:rPr>
        <w:t>10. Прикінцеві положення</w:t>
      </w:r>
    </w:p>
    <w:p w14:paraId="1B2FB5CF" w14:textId="77777777" w:rsidR="00E009F9" w:rsidRPr="00E009F9" w:rsidRDefault="00E009F9" w:rsidP="00E009F9">
      <w:pPr>
        <w:pStyle w:val="Default"/>
        <w:tabs>
          <w:tab w:val="right" w:pos="9355"/>
        </w:tabs>
        <w:ind w:firstLine="709"/>
        <w:jc w:val="both"/>
        <w:rPr>
          <w:color w:val="auto"/>
          <w:lang w:val="uk-UA"/>
        </w:rPr>
      </w:pPr>
      <w:r w:rsidRPr="00E009F9">
        <w:rPr>
          <w:b/>
          <w:bCs/>
          <w:color w:val="auto"/>
          <w:lang w:val="uk-UA"/>
        </w:rPr>
        <w:t>10.1.</w:t>
      </w:r>
      <w:r w:rsidRPr="00E009F9">
        <w:rPr>
          <w:color w:val="auto"/>
          <w:lang w:val="uk-UA"/>
        </w:rPr>
        <w:t xml:space="preserve"> Дане Положення набуває чинності з дня підписання наказу ректора. </w:t>
      </w:r>
      <w:r w:rsidRPr="00E009F9">
        <w:rPr>
          <w:color w:val="auto"/>
          <w:lang w:val="uk-UA"/>
        </w:rPr>
        <w:tab/>
      </w:r>
    </w:p>
    <w:p w14:paraId="105E878A" w14:textId="77777777" w:rsidR="00E009F9" w:rsidRPr="00E009F9" w:rsidRDefault="00E009F9" w:rsidP="00E009F9">
      <w:pPr>
        <w:pStyle w:val="Default"/>
        <w:ind w:firstLine="709"/>
        <w:jc w:val="both"/>
        <w:rPr>
          <w:color w:val="auto"/>
          <w:lang w:val="uk-UA"/>
        </w:rPr>
      </w:pPr>
      <w:r w:rsidRPr="00E009F9">
        <w:rPr>
          <w:b/>
          <w:bCs/>
          <w:color w:val="auto"/>
          <w:lang w:val="uk-UA"/>
        </w:rPr>
        <w:t>10.2.</w:t>
      </w:r>
      <w:r w:rsidRPr="00E009F9">
        <w:rPr>
          <w:color w:val="auto"/>
          <w:lang w:val="uk-UA"/>
        </w:rPr>
        <w:t xml:space="preserve"> Зміни та доповнення до Положення розглядаються на засіданні вченої ради Херсонського державного університету та на підставі її рішення затверджуються наказом. </w:t>
      </w:r>
    </w:p>
    <w:p w14:paraId="15827B99" w14:textId="77777777" w:rsidR="00E009F9" w:rsidRPr="00E009F9" w:rsidRDefault="00E009F9" w:rsidP="00E009F9">
      <w:pPr>
        <w:pStyle w:val="Default"/>
        <w:rPr>
          <w:color w:val="auto"/>
          <w:lang w:val="uk-UA"/>
        </w:rPr>
      </w:pPr>
    </w:p>
    <w:p w14:paraId="49CC547A" w14:textId="77777777" w:rsidR="00E009F9" w:rsidRPr="00544473" w:rsidRDefault="00E009F9" w:rsidP="00E009F9">
      <w:pPr>
        <w:pStyle w:val="Default"/>
        <w:rPr>
          <w:color w:val="auto"/>
          <w:lang w:val="uk-UA"/>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E009F9" w14:paraId="23108260" w14:textId="77777777" w:rsidTr="00E009F9">
        <w:trPr>
          <w:jc w:val="center"/>
        </w:trPr>
        <w:tc>
          <w:tcPr>
            <w:tcW w:w="3226" w:type="dxa"/>
          </w:tcPr>
          <w:p w14:paraId="3ED1B97E" w14:textId="77777777" w:rsidR="00E009F9" w:rsidRPr="00544473" w:rsidRDefault="00E009F9" w:rsidP="00E009F9">
            <w:pPr>
              <w:pStyle w:val="Default"/>
              <w:rPr>
                <w:color w:val="auto"/>
                <w:lang w:val="uk-UA"/>
              </w:rPr>
            </w:pPr>
            <w:r w:rsidRPr="00544473">
              <w:rPr>
                <w:color w:val="auto"/>
                <w:lang w:val="uk-UA"/>
              </w:rPr>
              <w:t>Проректор з навчальної та</w:t>
            </w:r>
          </w:p>
          <w:p w14:paraId="0EC5E334" w14:textId="77777777" w:rsidR="00E009F9" w:rsidRDefault="00E009F9" w:rsidP="00E009F9">
            <w:pPr>
              <w:pStyle w:val="Default"/>
              <w:rPr>
                <w:color w:val="auto"/>
                <w:lang w:val="uk-UA"/>
              </w:rPr>
            </w:pPr>
            <w:r w:rsidRPr="00544473">
              <w:rPr>
                <w:color w:val="auto"/>
                <w:lang w:val="uk-UA"/>
              </w:rPr>
              <w:t>науково-педагогічної роботи</w:t>
            </w:r>
          </w:p>
        </w:tc>
        <w:tc>
          <w:tcPr>
            <w:tcW w:w="3226" w:type="dxa"/>
          </w:tcPr>
          <w:p w14:paraId="58A9FFDB" w14:textId="77777777" w:rsidR="00E009F9" w:rsidRDefault="00E009F9" w:rsidP="00E009F9">
            <w:pPr>
              <w:pStyle w:val="Default"/>
              <w:rPr>
                <w:color w:val="auto"/>
                <w:lang w:val="uk-UA"/>
              </w:rPr>
            </w:pPr>
          </w:p>
        </w:tc>
        <w:tc>
          <w:tcPr>
            <w:tcW w:w="3226" w:type="dxa"/>
            <w:vAlign w:val="center"/>
          </w:tcPr>
          <w:p w14:paraId="0CC956B8" w14:textId="77777777" w:rsidR="00E009F9" w:rsidRDefault="00E009F9" w:rsidP="00E009F9">
            <w:pPr>
              <w:pStyle w:val="Default"/>
              <w:rPr>
                <w:color w:val="auto"/>
                <w:lang w:val="uk-UA"/>
              </w:rPr>
            </w:pPr>
            <w:r w:rsidRPr="00544473">
              <w:rPr>
                <w:color w:val="auto"/>
                <w:lang w:val="uk-UA"/>
              </w:rPr>
              <w:t>Віталій КОБЕЦЬ</w:t>
            </w:r>
          </w:p>
        </w:tc>
      </w:tr>
      <w:tr w:rsidR="00E009F9" w14:paraId="1CF7740D" w14:textId="77777777" w:rsidTr="00E009F9">
        <w:trPr>
          <w:jc w:val="center"/>
        </w:trPr>
        <w:tc>
          <w:tcPr>
            <w:tcW w:w="3226" w:type="dxa"/>
          </w:tcPr>
          <w:p w14:paraId="4B6652D3" w14:textId="77777777" w:rsidR="00E009F9" w:rsidRDefault="00E009F9" w:rsidP="00E009F9">
            <w:pPr>
              <w:pStyle w:val="Default"/>
              <w:rPr>
                <w:color w:val="auto"/>
                <w:lang w:val="uk-UA"/>
              </w:rPr>
            </w:pPr>
          </w:p>
        </w:tc>
        <w:tc>
          <w:tcPr>
            <w:tcW w:w="3226" w:type="dxa"/>
          </w:tcPr>
          <w:p w14:paraId="2F843A1A" w14:textId="77777777" w:rsidR="00E009F9" w:rsidRDefault="00E009F9" w:rsidP="00E009F9">
            <w:pPr>
              <w:pStyle w:val="Default"/>
              <w:rPr>
                <w:color w:val="auto"/>
                <w:lang w:val="uk-UA"/>
              </w:rPr>
            </w:pPr>
          </w:p>
        </w:tc>
        <w:tc>
          <w:tcPr>
            <w:tcW w:w="3226" w:type="dxa"/>
            <w:vAlign w:val="center"/>
          </w:tcPr>
          <w:p w14:paraId="7EB5BBED" w14:textId="77777777" w:rsidR="00E009F9" w:rsidRDefault="00E009F9" w:rsidP="00E009F9">
            <w:pPr>
              <w:pStyle w:val="Default"/>
              <w:rPr>
                <w:color w:val="auto"/>
                <w:lang w:val="uk-UA"/>
              </w:rPr>
            </w:pPr>
          </w:p>
        </w:tc>
      </w:tr>
      <w:tr w:rsidR="00E009F9" w14:paraId="63722574" w14:textId="77777777" w:rsidTr="00E009F9">
        <w:trPr>
          <w:jc w:val="center"/>
        </w:trPr>
        <w:tc>
          <w:tcPr>
            <w:tcW w:w="3226" w:type="dxa"/>
          </w:tcPr>
          <w:p w14:paraId="5C2BE16D" w14:textId="77777777" w:rsidR="00E009F9" w:rsidRDefault="00E009F9" w:rsidP="00E009F9">
            <w:pPr>
              <w:pStyle w:val="Default"/>
              <w:rPr>
                <w:color w:val="auto"/>
                <w:lang w:val="uk-UA"/>
              </w:rPr>
            </w:pPr>
            <w:r>
              <w:rPr>
                <w:color w:val="auto"/>
                <w:lang w:val="uk-UA"/>
              </w:rPr>
              <w:t>Керівниця навчально-методичного відділу</w:t>
            </w:r>
          </w:p>
        </w:tc>
        <w:tc>
          <w:tcPr>
            <w:tcW w:w="3226" w:type="dxa"/>
          </w:tcPr>
          <w:p w14:paraId="1A73F01C" w14:textId="77777777" w:rsidR="00E009F9" w:rsidRDefault="00E009F9" w:rsidP="00E009F9">
            <w:pPr>
              <w:pStyle w:val="Default"/>
              <w:rPr>
                <w:color w:val="auto"/>
                <w:lang w:val="uk-UA"/>
              </w:rPr>
            </w:pPr>
          </w:p>
        </w:tc>
        <w:tc>
          <w:tcPr>
            <w:tcW w:w="3226" w:type="dxa"/>
            <w:vAlign w:val="center"/>
          </w:tcPr>
          <w:p w14:paraId="6CCF3005" w14:textId="77777777" w:rsidR="00E009F9" w:rsidRDefault="00E009F9" w:rsidP="00E009F9">
            <w:pPr>
              <w:pStyle w:val="Default"/>
              <w:rPr>
                <w:color w:val="auto"/>
                <w:lang w:val="uk-UA"/>
              </w:rPr>
            </w:pPr>
            <w:r>
              <w:rPr>
                <w:color w:val="auto"/>
                <w:lang w:val="uk-UA"/>
              </w:rPr>
              <w:t>Тетяна КОРНІШЕВА</w:t>
            </w:r>
          </w:p>
        </w:tc>
      </w:tr>
    </w:tbl>
    <w:p w14:paraId="2D13B3E0" w14:textId="77777777" w:rsidR="00E009F9" w:rsidRDefault="00E009F9" w:rsidP="00E009F9">
      <w:pPr>
        <w:pStyle w:val="Default"/>
        <w:rPr>
          <w:color w:val="auto"/>
          <w:lang w:val="uk-UA"/>
        </w:rPr>
      </w:pPr>
    </w:p>
    <w:p w14:paraId="67E85EF5" w14:textId="45A85AB1" w:rsidR="00E009F9" w:rsidRDefault="00E009F9" w:rsidP="00E009F9">
      <w:pPr>
        <w:pStyle w:val="Default"/>
        <w:rPr>
          <w:color w:val="auto"/>
          <w:lang w:val="uk-UA"/>
        </w:rPr>
      </w:pPr>
      <w:r>
        <w:rPr>
          <w:color w:val="auto"/>
          <w:lang w:val="uk-UA"/>
        </w:rPr>
        <w:t xml:space="preserve">Керівниця навчального відділу </w:t>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Вікторія ЯЦЕНКО</w:t>
      </w:r>
    </w:p>
    <w:p w14:paraId="588FBAE3" w14:textId="77777777" w:rsidR="00E009F9" w:rsidRPr="00544473" w:rsidRDefault="00E009F9" w:rsidP="00E009F9">
      <w:pPr>
        <w:pStyle w:val="Default"/>
        <w:rPr>
          <w:color w:val="auto"/>
          <w:lang w:val="uk-UA"/>
        </w:rPr>
      </w:pPr>
    </w:p>
    <w:p w14:paraId="1D018729" w14:textId="77777777" w:rsidR="00E009F9" w:rsidRPr="00544473" w:rsidRDefault="00E009F9" w:rsidP="00E009F9">
      <w:pPr>
        <w:pStyle w:val="Default"/>
        <w:rPr>
          <w:color w:val="auto"/>
          <w:lang w:val="uk-UA"/>
        </w:rPr>
      </w:pPr>
    </w:p>
    <w:p w14:paraId="5EAAEA90" w14:textId="77777777" w:rsidR="00E009F9" w:rsidRPr="00544473" w:rsidRDefault="00E009F9" w:rsidP="00E009F9">
      <w:pPr>
        <w:pStyle w:val="19"/>
        <w:widowControl w:val="0"/>
        <w:ind w:firstLine="567"/>
        <w:rPr>
          <w:sz w:val="28"/>
          <w:szCs w:val="28"/>
          <w:lang w:val="uk-UA"/>
        </w:rPr>
      </w:pPr>
    </w:p>
    <w:p w14:paraId="5DF578C4" w14:textId="77777777" w:rsidR="00E009F9" w:rsidRPr="00544473" w:rsidRDefault="00E009F9" w:rsidP="00E009F9">
      <w:pPr>
        <w:pStyle w:val="19"/>
        <w:widowControl w:val="0"/>
        <w:ind w:firstLine="567"/>
        <w:rPr>
          <w:b/>
          <w:lang w:val="uk-UA"/>
        </w:rPr>
      </w:pPr>
      <w:r w:rsidRPr="00544473">
        <w:rPr>
          <w:b/>
          <w:lang w:val="uk-UA"/>
        </w:rPr>
        <w:t xml:space="preserve">ПОГОДЖЕНО </w:t>
      </w:r>
    </w:p>
    <w:p w14:paraId="2D26EAF8" w14:textId="77777777" w:rsidR="00E009F9" w:rsidRPr="00544473" w:rsidRDefault="00E009F9" w:rsidP="00E009F9">
      <w:pPr>
        <w:pStyle w:val="19"/>
        <w:widowControl w:val="0"/>
        <w:ind w:firstLine="567"/>
        <w:rPr>
          <w:lang w:val="uk-UA"/>
        </w:rPr>
      </w:pPr>
      <w:r w:rsidRPr="00544473">
        <w:rPr>
          <w:lang w:val="uk-UA"/>
        </w:rPr>
        <w:t xml:space="preserve">Начальник юридичного відділу </w:t>
      </w:r>
    </w:p>
    <w:p w14:paraId="4910F7EC" w14:textId="77777777" w:rsidR="00E009F9" w:rsidRPr="00544473" w:rsidRDefault="00E009F9" w:rsidP="00E009F9">
      <w:pPr>
        <w:pStyle w:val="19"/>
        <w:widowControl w:val="0"/>
        <w:ind w:firstLine="567"/>
        <w:rPr>
          <w:lang w:val="uk-UA"/>
        </w:rPr>
      </w:pPr>
      <w:r w:rsidRPr="00544473">
        <w:rPr>
          <w:lang w:val="uk-UA"/>
        </w:rPr>
        <w:t xml:space="preserve">___________________ Ксенія ПАРАСОЧКІНА </w:t>
      </w:r>
    </w:p>
    <w:p w14:paraId="2B03EBAE" w14:textId="77777777" w:rsidR="00E009F9" w:rsidRPr="00544473" w:rsidRDefault="00E009F9" w:rsidP="00E009F9">
      <w:pPr>
        <w:pStyle w:val="19"/>
        <w:widowControl w:val="0"/>
        <w:ind w:firstLine="567"/>
        <w:rPr>
          <w:lang w:val="uk-UA"/>
        </w:rPr>
      </w:pPr>
      <w:bookmarkStart w:id="5" w:name="1kc7wiv" w:colFirst="0" w:colLast="0"/>
      <w:bookmarkEnd w:id="5"/>
      <w:r w:rsidRPr="00544473">
        <w:rPr>
          <w:lang w:val="uk-UA"/>
        </w:rPr>
        <w:t>«_____»___________ 2021 р.</w:t>
      </w:r>
    </w:p>
    <w:p w14:paraId="50754EF9" w14:textId="77777777" w:rsidR="00E009F9" w:rsidRDefault="00E009F9" w:rsidP="00E009F9">
      <w:pPr>
        <w:pStyle w:val="19"/>
        <w:widowControl w:val="0"/>
        <w:spacing w:before="240" w:after="240"/>
        <w:rPr>
          <w:sz w:val="28"/>
          <w:szCs w:val="28"/>
        </w:rPr>
      </w:pPr>
      <w:bookmarkStart w:id="6" w:name="44bvf6o" w:colFirst="0" w:colLast="0"/>
      <w:bookmarkStart w:id="7" w:name="2jh5peh" w:colFirst="0" w:colLast="0"/>
      <w:bookmarkStart w:id="8" w:name="3im3ia3" w:colFirst="0" w:colLast="0"/>
      <w:bookmarkStart w:id="9" w:name="1xrdshw" w:colFirst="0" w:colLast="0"/>
      <w:bookmarkStart w:id="10" w:name="4hr1b5p" w:colFirst="0" w:colLast="0"/>
      <w:bookmarkStart w:id="11" w:name="2wwbldi" w:colFirst="0" w:colLast="0"/>
      <w:bookmarkStart w:id="12" w:name="1c1lvlb" w:colFirst="0" w:colLast="0"/>
      <w:bookmarkStart w:id="13" w:name="2gb3jie" w:colFirst="0" w:colLast="0"/>
      <w:bookmarkStart w:id="14" w:name="415t9al" w:colFirst="0" w:colLast="0"/>
      <w:bookmarkStart w:id="15" w:name="ymfzma" w:colFirst="0" w:colLast="0"/>
      <w:bookmarkEnd w:id="6"/>
      <w:bookmarkEnd w:id="7"/>
      <w:bookmarkEnd w:id="8"/>
      <w:bookmarkEnd w:id="9"/>
      <w:bookmarkEnd w:id="10"/>
      <w:bookmarkEnd w:id="11"/>
      <w:bookmarkEnd w:id="12"/>
      <w:bookmarkEnd w:id="13"/>
      <w:bookmarkEnd w:id="14"/>
      <w:bookmarkEnd w:id="15"/>
    </w:p>
    <w:p w14:paraId="3F637B5A" w14:textId="77777777" w:rsidR="00E009F9" w:rsidRDefault="00E009F9" w:rsidP="00E009F9">
      <w:pPr>
        <w:suppressAutoHyphens w:val="0"/>
        <w:jc w:val="right"/>
        <w:rPr>
          <w:lang w:val="uk-UA"/>
        </w:rPr>
      </w:pPr>
    </w:p>
    <w:p w14:paraId="667FFDD1" w14:textId="77777777" w:rsidR="00E009F9" w:rsidRDefault="00E009F9" w:rsidP="00E009F9">
      <w:pPr>
        <w:suppressAutoHyphens w:val="0"/>
        <w:jc w:val="right"/>
        <w:rPr>
          <w:lang w:val="uk-UA"/>
        </w:rPr>
      </w:pPr>
    </w:p>
    <w:p w14:paraId="573917C3" w14:textId="77777777" w:rsidR="00E009F9" w:rsidRDefault="00E009F9" w:rsidP="00E009F9">
      <w:pPr>
        <w:suppressAutoHyphens w:val="0"/>
        <w:jc w:val="right"/>
        <w:rPr>
          <w:lang w:val="uk-UA"/>
        </w:rPr>
      </w:pPr>
    </w:p>
    <w:p w14:paraId="44516FB4" w14:textId="77777777" w:rsidR="00E009F9" w:rsidRDefault="00E009F9" w:rsidP="00E009F9">
      <w:pPr>
        <w:suppressAutoHyphens w:val="0"/>
        <w:jc w:val="right"/>
        <w:rPr>
          <w:lang w:val="uk-UA"/>
        </w:rPr>
      </w:pPr>
    </w:p>
    <w:p w14:paraId="03371A65" w14:textId="77777777" w:rsidR="00E009F9" w:rsidRDefault="00E009F9" w:rsidP="00E009F9">
      <w:pPr>
        <w:suppressAutoHyphens w:val="0"/>
        <w:jc w:val="right"/>
        <w:rPr>
          <w:lang w:val="uk-UA"/>
        </w:rPr>
      </w:pPr>
    </w:p>
    <w:p w14:paraId="73FC4B89" w14:textId="7DBCA92C" w:rsidR="00E009F9" w:rsidRDefault="00E009F9" w:rsidP="00E009F9">
      <w:pPr>
        <w:suppressAutoHyphens w:val="0"/>
        <w:jc w:val="right"/>
        <w:rPr>
          <w:lang w:val="uk-UA"/>
        </w:rPr>
      </w:pPr>
    </w:p>
    <w:p w14:paraId="49B2EA14" w14:textId="77777777" w:rsidR="00280602" w:rsidRDefault="00280602" w:rsidP="00E009F9">
      <w:pPr>
        <w:suppressAutoHyphens w:val="0"/>
        <w:jc w:val="right"/>
        <w:rPr>
          <w:lang w:val="uk-UA"/>
        </w:rPr>
      </w:pPr>
    </w:p>
    <w:p w14:paraId="30EAC57A" w14:textId="77777777" w:rsidR="00E009F9" w:rsidRDefault="00E009F9" w:rsidP="00E009F9">
      <w:pPr>
        <w:suppressAutoHyphens w:val="0"/>
        <w:jc w:val="right"/>
        <w:rPr>
          <w:lang w:val="uk-UA"/>
        </w:rPr>
      </w:pPr>
    </w:p>
    <w:p w14:paraId="39A6A9B8" w14:textId="77777777" w:rsidR="00E009F9" w:rsidRDefault="00E009F9" w:rsidP="00E009F9">
      <w:pPr>
        <w:suppressAutoHyphens w:val="0"/>
        <w:jc w:val="right"/>
        <w:rPr>
          <w:lang w:val="uk-UA"/>
        </w:rPr>
      </w:pPr>
    </w:p>
    <w:p w14:paraId="49C9CDDC" w14:textId="77777777" w:rsidR="00E009F9" w:rsidRDefault="00E009F9" w:rsidP="00E009F9">
      <w:pPr>
        <w:suppressAutoHyphens w:val="0"/>
        <w:jc w:val="right"/>
        <w:rPr>
          <w:lang w:val="uk-UA"/>
        </w:rPr>
      </w:pPr>
    </w:p>
    <w:p w14:paraId="5DEB5ED7" w14:textId="77777777" w:rsidR="00E009F9" w:rsidRDefault="00E009F9" w:rsidP="00E009F9">
      <w:pPr>
        <w:suppressAutoHyphens w:val="0"/>
        <w:jc w:val="right"/>
        <w:rPr>
          <w:lang w:val="uk-UA"/>
        </w:rPr>
      </w:pPr>
    </w:p>
    <w:p w14:paraId="29A249DB" w14:textId="77777777" w:rsidR="00E009F9" w:rsidRDefault="00E009F9" w:rsidP="00E009F9">
      <w:pPr>
        <w:suppressAutoHyphens w:val="0"/>
        <w:jc w:val="right"/>
        <w:rPr>
          <w:lang w:val="uk-UA"/>
        </w:rPr>
      </w:pPr>
    </w:p>
    <w:p w14:paraId="51F811AD" w14:textId="77777777" w:rsidR="00E009F9" w:rsidRDefault="00E009F9" w:rsidP="00E009F9">
      <w:pPr>
        <w:suppressAutoHyphens w:val="0"/>
        <w:jc w:val="right"/>
        <w:rPr>
          <w:lang w:val="uk-UA"/>
        </w:rPr>
      </w:pPr>
    </w:p>
    <w:p w14:paraId="34CAFFC0" w14:textId="2815DAD4" w:rsidR="00E009F9" w:rsidRDefault="00E009F9" w:rsidP="00E009F9">
      <w:pPr>
        <w:suppressAutoHyphens w:val="0"/>
        <w:jc w:val="right"/>
        <w:rPr>
          <w:lang w:val="uk-UA"/>
        </w:rPr>
      </w:pPr>
    </w:p>
    <w:p w14:paraId="6978CFA7" w14:textId="5AC3354C" w:rsidR="00A64C05" w:rsidRDefault="00A64C05" w:rsidP="00E009F9">
      <w:pPr>
        <w:suppressAutoHyphens w:val="0"/>
        <w:jc w:val="right"/>
        <w:rPr>
          <w:lang w:val="uk-UA"/>
        </w:rPr>
      </w:pPr>
    </w:p>
    <w:p w14:paraId="0DE09993" w14:textId="7C7064A1" w:rsidR="00A64C05" w:rsidRDefault="00A64C05" w:rsidP="00E009F9">
      <w:pPr>
        <w:suppressAutoHyphens w:val="0"/>
        <w:jc w:val="right"/>
        <w:rPr>
          <w:lang w:val="uk-UA"/>
        </w:rPr>
      </w:pPr>
    </w:p>
    <w:p w14:paraId="7ED17895" w14:textId="450BF553" w:rsidR="00A64C05" w:rsidRDefault="00A64C05" w:rsidP="00E009F9">
      <w:pPr>
        <w:suppressAutoHyphens w:val="0"/>
        <w:jc w:val="right"/>
        <w:rPr>
          <w:lang w:val="uk-UA"/>
        </w:rPr>
      </w:pPr>
    </w:p>
    <w:p w14:paraId="76CF3B1B" w14:textId="071B5F5E" w:rsidR="00A64C05" w:rsidRDefault="00A64C05" w:rsidP="00E009F9">
      <w:pPr>
        <w:suppressAutoHyphens w:val="0"/>
        <w:jc w:val="right"/>
        <w:rPr>
          <w:lang w:val="uk-UA"/>
        </w:rPr>
      </w:pPr>
    </w:p>
    <w:p w14:paraId="402643A2" w14:textId="16FD7752" w:rsidR="00A64C05" w:rsidRDefault="00A64C05" w:rsidP="00E009F9">
      <w:pPr>
        <w:suppressAutoHyphens w:val="0"/>
        <w:jc w:val="right"/>
        <w:rPr>
          <w:lang w:val="uk-UA"/>
        </w:rPr>
      </w:pPr>
    </w:p>
    <w:p w14:paraId="14D7339F" w14:textId="3108490B" w:rsidR="00A64C05" w:rsidRDefault="00A64C05" w:rsidP="00E009F9">
      <w:pPr>
        <w:suppressAutoHyphens w:val="0"/>
        <w:jc w:val="right"/>
        <w:rPr>
          <w:lang w:val="uk-UA"/>
        </w:rPr>
      </w:pPr>
    </w:p>
    <w:p w14:paraId="6AC243C9" w14:textId="3108490B" w:rsidR="00E009F9" w:rsidRDefault="00E009F9" w:rsidP="00E009F9">
      <w:pPr>
        <w:suppressAutoHyphens w:val="0"/>
        <w:jc w:val="right"/>
        <w:rPr>
          <w:lang w:val="uk-UA"/>
        </w:rPr>
      </w:pPr>
    </w:p>
    <w:p w14:paraId="39AF6A75" w14:textId="77777777" w:rsidR="00E009F9" w:rsidRDefault="00E009F9" w:rsidP="00E009F9">
      <w:pPr>
        <w:suppressAutoHyphens w:val="0"/>
        <w:jc w:val="right"/>
        <w:rPr>
          <w:lang w:val="uk-UA"/>
        </w:rPr>
      </w:pPr>
    </w:p>
    <w:p w14:paraId="194D92D3" w14:textId="77777777" w:rsidR="00E009F9" w:rsidRPr="00C55313" w:rsidRDefault="00E009F9" w:rsidP="00E009F9">
      <w:pPr>
        <w:suppressAutoHyphens w:val="0"/>
        <w:jc w:val="right"/>
        <w:rPr>
          <w:lang w:val="uk-UA"/>
        </w:rPr>
      </w:pPr>
      <w:r w:rsidRPr="00C55313">
        <w:rPr>
          <w:lang w:val="uk-UA"/>
        </w:rPr>
        <w:lastRenderedPageBreak/>
        <w:t xml:space="preserve">Додаток 1 </w:t>
      </w:r>
    </w:p>
    <w:p w14:paraId="500658AE" w14:textId="77777777" w:rsidR="00E009F9" w:rsidRPr="002C31B6" w:rsidRDefault="00E009F9" w:rsidP="00E009F9">
      <w:pPr>
        <w:pStyle w:val="ae"/>
        <w:spacing w:after="0" w:line="360" w:lineRule="atLeast"/>
        <w:jc w:val="center"/>
        <w:rPr>
          <w:lang w:val="uk-UA"/>
        </w:rPr>
      </w:pPr>
      <w:r w:rsidRPr="002C31B6">
        <w:rPr>
          <w:rStyle w:val="a3"/>
          <w:b w:val="0"/>
          <w:bCs/>
          <w:sz w:val="28"/>
          <w:szCs w:val="28"/>
          <w:lang w:val="uk-UA"/>
        </w:rPr>
        <w:t>ПРИКЛАДИ</w:t>
      </w:r>
    </w:p>
    <w:p w14:paraId="1E84F59D" w14:textId="77777777" w:rsidR="00E009F9" w:rsidRPr="00544473" w:rsidRDefault="00E009F9" w:rsidP="00E009F9">
      <w:pPr>
        <w:pStyle w:val="ae"/>
        <w:spacing w:after="0" w:line="360" w:lineRule="atLeast"/>
        <w:jc w:val="center"/>
        <w:rPr>
          <w:lang w:val="uk-UA"/>
        </w:rPr>
      </w:pPr>
      <w:r w:rsidRPr="00544473">
        <w:rPr>
          <w:rStyle w:val="a3"/>
          <w:b w:val="0"/>
          <w:bCs/>
          <w:sz w:val="28"/>
          <w:szCs w:val="28"/>
          <w:lang w:val="uk-UA"/>
        </w:rPr>
        <w:t>ОФОРМЛЕННЯ БІБЛІОГРАФІЧНОГО ОПИСУ</w:t>
      </w:r>
    </w:p>
    <w:p w14:paraId="6DCF38D0" w14:textId="77777777" w:rsidR="00E009F9" w:rsidRPr="00544473" w:rsidRDefault="00E009F9" w:rsidP="00E009F9">
      <w:pPr>
        <w:pStyle w:val="ae"/>
        <w:spacing w:after="0" w:line="360" w:lineRule="atLeast"/>
        <w:jc w:val="center"/>
        <w:rPr>
          <w:lang w:val="uk-UA"/>
        </w:rPr>
      </w:pPr>
      <w:r w:rsidRPr="00544473">
        <w:rPr>
          <w:rStyle w:val="a3"/>
          <w:b w:val="0"/>
          <w:bCs/>
          <w:sz w:val="28"/>
          <w:szCs w:val="28"/>
          <w:lang w:val="uk-UA"/>
        </w:rPr>
        <w:t>У СПИСКУ ВИКОРИСТАНИХ ДЖЕРЕЛ</w:t>
      </w:r>
      <w:r w:rsidRPr="00544473">
        <w:rPr>
          <w:b/>
          <w:sz w:val="28"/>
          <w:szCs w:val="28"/>
          <w:lang w:val="uk-UA"/>
        </w:rPr>
        <w:t> </w:t>
      </w:r>
    </w:p>
    <w:p w14:paraId="41C366EB" w14:textId="77777777" w:rsidR="00E009F9" w:rsidRPr="00544473" w:rsidRDefault="00E009F9" w:rsidP="00E009F9">
      <w:pPr>
        <w:pStyle w:val="ae"/>
        <w:spacing w:after="0" w:line="360" w:lineRule="atLeast"/>
        <w:jc w:val="center"/>
        <w:rPr>
          <w:lang w:val="uk-UA"/>
        </w:rPr>
      </w:pPr>
      <w:r w:rsidRPr="00544473">
        <w:rPr>
          <w:rStyle w:val="a3"/>
          <w:b w:val="0"/>
          <w:bCs/>
          <w:sz w:val="28"/>
          <w:szCs w:val="28"/>
          <w:lang w:val="uk-UA"/>
        </w:rPr>
        <w:t>з урахуванням Національного стандарту України ДСТУ 8302:2015</w:t>
      </w:r>
    </w:p>
    <w:p w14:paraId="005019D2" w14:textId="77777777" w:rsidR="00E009F9" w:rsidRPr="00544473" w:rsidRDefault="00E009F9" w:rsidP="00E009F9">
      <w:pPr>
        <w:pStyle w:val="ae"/>
        <w:spacing w:after="0" w:line="360" w:lineRule="atLeast"/>
        <w:rPr>
          <w:lang w:val="uk-UA"/>
        </w:rPr>
      </w:pPr>
      <w:r w:rsidRPr="00544473">
        <w:rPr>
          <w:lang w:val="uk-UA"/>
        </w:rPr>
        <w:t> </w:t>
      </w:r>
    </w:p>
    <w:tbl>
      <w:tblPr>
        <w:tblW w:w="10490" w:type="dxa"/>
        <w:tblInd w:w="-597" w:type="dxa"/>
        <w:tblBorders>
          <w:top w:val="thickThinLargeGap" w:sz="6" w:space="0" w:color="auto"/>
          <w:left w:val="thickThinLargeGap" w:sz="6" w:space="0" w:color="auto"/>
          <w:bottom w:val="thickThinLargeGap" w:sz="6" w:space="0" w:color="auto"/>
          <w:right w:val="thickThinLargeGap" w:sz="6" w:space="0" w:color="auto"/>
          <w:insideH w:val="thickThinLargeGap" w:sz="6" w:space="0" w:color="auto"/>
          <w:insideV w:val="thickThinLargeGap" w:sz="6" w:space="0" w:color="auto"/>
        </w:tblBorders>
        <w:tblLayout w:type="fixed"/>
        <w:tblCellMar>
          <w:left w:w="0" w:type="dxa"/>
          <w:right w:w="0" w:type="dxa"/>
        </w:tblCellMar>
        <w:tblLook w:val="0000" w:firstRow="0" w:lastRow="0" w:firstColumn="0" w:lastColumn="0" w:noHBand="0" w:noVBand="0"/>
      </w:tblPr>
      <w:tblGrid>
        <w:gridCol w:w="1418"/>
        <w:gridCol w:w="9072"/>
      </w:tblGrid>
      <w:tr w:rsidR="00E009F9" w:rsidRPr="00544473" w14:paraId="442B8771" w14:textId="77777777" w:rsidTr="00E009F9">
        <w:tc>
          <w:tcPr>
            <w:tcW w:w="1418" w:type="dxa"/>
            <w:vAlign w:val="center"/>
          </w:tcPr>
          <w:p w14:paraId="1BFB359A" w14:textId="77777777" w:rsidR="00E009F9" w:rsidRPr="00544473" w:rsidRDefault="00E009F9" w:rsidP="00E009F9">
            <w:pPr>
              <w:pStyle w:val="ae"/>
              <w:spacing w:after="0" w:line="240" w:lineRule="auto"/>
              <w:jc w:val="center"/>
              <w:rPr>
                <w:lang w:val="uk-UA"/>
              </w:rPr>
            </w:pPr>
            <w:r w:rsidRPr="00544473">
              <w:rPr>
                <w:rStyle w:val="a3"/>
                <w:b w:val="0"/>
                <w:bCs/>
                <w:lang w:val="uk-UA"/>
              </w:rPr>
              <w:t>Характеристика джерела</w:t>
            </w:r>
          </w:p>
        </w:tc>
        <w:tc>
          <w:tcPr>
            <w:tcW w:w="9072" w:type="dxa"/>
            <w:vAlign w:val="center"/>
          </w:tcPr>
          <w:p w14:paraId="0F442426" w14:textId="77777777" w:rsidR="00E009F9" w:rsidRPr="00544473" w:rsidRDefault="00E009F9" w:rsidP="00E009F9">
            <w:pPr>
              <w:pStyle w:val="ae"/>
              <w:spacing w:after="0" w:line="240" w:lineRule="auto"/>
              <w:jc w:val="center"/>
              <w:rPr>
                <w:lang w:val="uk-UA"/>
              </w:rPr>
            </w:pPr>
            <w:r w:rsidRPr="00544473">
              <w:rPr>
                <w:rStyle w:val="a3"/>
                <w:b w:val="0"/>
                <w:bCs/>
                <w:lang w:val="uk-UA"/>
              </w:rPr>
              <w:t>Приклад оформлення</w:t>
            </w:r>
          </w:p>
        </w:tc>
      </w:tr>
      <w:tr w:rsidR="00E009F9" w:rsidRPr="009916E0" w14:paraId="5A54727E" w14:textId="77777777" w:rsidTr="00E009F9">
        <w:tc>
          <w:tcPr>
            <w:tcW w:w="1418" w:type="dxa"/>
            <w:vAlign w:val="center"/>
          </w:tcPr>
          <w:p w14:paraId="54F7D862" w14:textId="77777777" w:rsidR="00E009F9" w:rsidRPr="00544473" w:rsidRDefault="00E009F9" w:rsidP="00E009F9">
            <w:pPr>
              <w:pStyle w:val="ae"/>
              <w:spacing w:after="0" w:line="240" w:lineRule="auto"/>
              <w:jc w:val="center"/>
              <w:rPr>
                <w:lang w:val="uk-UA"/>
              </w:rPr>
            </w:pPr>
            <w:r w:rsidRPr="00544473">
              <w:rPr>
                <w:rStyle w:val="a3"/>
                <w:b w:val="0"/>
                <w:bCs/>
                <w:lang w:val="uk-UA"/>
              </w:rPr>
              <w:t>Книги:</w:t>
            </w:r>
          </w:p>
          <w:p w14:paraId="43351BBE" w14:textId="77777777" w:rsidR="00E009F9" w:rsidRPr="00544473" w:rsidRDefault="00E009F9" w:rsidP="00E009F9">
            <w:pPr>
              <w:pStyle w:val="ae"/>
              <w:spacing w:after="0" w:line="240" w:lineRule="auto"/>
              <w:jc w:val="center"/>
              <w:rPr>
                <w:lang w:val="uk-UA"/>
              </w:rPr>
            </w:pPr>
            <w:r w:rsidRPr="00544473">
              <w:rPr>
                <w:rStyle w:val="a3"/>
                <w:b w:val="0"/>
                <w:bCs/>
                <w:lang w:val="uk-UA"/>
              </w:rPr>
              <w:t>Один автор</w:t>
            </w:r>
          </w:p>
        </w:tc>
        <w:tc>
          <w:tcPr>
            <w:tcW w:w="9072" w:type="dxa"/>
            <w:vAlign w:val="center"/>
          </w:tcPr>
          <w:p w14:paraId="67761054" w14:textId="77777777" w:rsidR="00E009F9" w:rsidRPr="00544473" w:rsidRDefault="00E009F9" w:rsidP="00E009F9">
            <w:pPr>
              <w:numPr>
                <w:ilvl w:val="0"/>
                <w:numId w:val="22"/>
              </w:numPr>
              <w:tabs>
                <w:tab w:val="clear" w:pos="720"/>
                <w:tab w:val="left" w:pos="459"/>
              </w:tabs>
              <w:ind w:left="0" w:firstLine="0"/>
              <w:rPr>
                <w:lang w:val="uk-UA"/>
              </w:rPr>
            </w:pPr>
            <w:r w:rsidRPr="00544473">
              <w:rPr>
                <w:lang w:val="uk-UA"/>
              </w:rPr>
              <w:t>Вагіна О. М. Політична етика : навч.-метод. посіб. Запоріжжя : ЗНУ, 2017. 102 с.</w:t>
            </w:r>
          </w:p>
          <w:p w14:paraId="375D4B38" w14:textId="77777777" w:rsidR="00E009F9" w:rsidRPr="00544473" w:rsidRDefault="00E009F9" w:rsidP="00E009F9">
            <w:pPr>
              <w:numPr>
                <w:ilvl w:val="0"/>
                <w:numId w:val="22"/>
              </w:numPr>
              <w:tabs>
                <w:tab w:val="clear" w:pos="720"/>
                <w:tab w:val="left" w:pos="459"/>
              </w:tabs>
              <w:ind w:left="0" w:firstLine="0"/>
              <w:rPr>
                <w:lang w:val="uk-UA"/>
              </w:rPr>
            </w:pPr>
            <w:r w:rsidRPr="00544473">
              <w:rPr>
                <w:lang w:val="uk-UA"/>
              </w:rPr>
              <w:t>Іванова І. Українське ділове мовлення. Мова ділових паперів. Фахове ділове мовлення. Х. : Парус, 2009. 320c.</w:t>
            </w:r>
          </w:p>
          <w:p w14:paraId="111B81FB" w14:textId="77777777" w:rsidR="00E009F9" w:rsidRPr="00544473" w:rsidRDefault="00E009F9" w:rsidP="00E009F9">
            <w:pPr>
              <w:pStyle w:val="18"/>
              <w:numPr>
                <w:ilvl w:val="0"/>
                <w:numId w:val="22"/>
              </w:numPr>
              <w:tabs>
                <w:tab w:val="clear" w:pos="720"/>
                <w:tab w:val="left" w:pos="459"/>
              </w:tabs>
              <w:spacing w:after="0" w:line="240" w:lineRule="auto"/>
              <w:ind w:left="0" w:firstLine="0"/>
              <w:rPr>
                <w:sz w:val="24"/>
                <w:szCs w:val="24"/>
                <w:lang w:val="uk-UA"/>
              </w:rPr>
            </w:pPr>
            <w:r w:rsidRPr="00544473">
              <w:rPr>
                <w:rFonts w:ascii="Times New Roman" w:hAnsi="Times New Roman"/>
                <w:sz w:val="24"/>
                <w:szCs w:val="24"/>
                <w:lang w:val="uk-UA"/>
              </w:rPr>
              <w:t>Костюк П. Г. Іони кальцію у функції мозку – від фізіології до патології. К. : Наук. думка, 2005. 197 с.</w:t>
            </w:r>
          </w:p>
          <w:p w14:paraId="67563D78" w14:textId="77777777" w:rsidR="00E009F9" w:rsidRPr="00544473" w:rsidRDefault="00E009F9" w:rsidP="00E009F9">
            <w:pPr>
              <w:pStyle w:val="18"/>
              <w:numPr>
                <w:ilvl w:val="0"/>
                <w:numId w:val="22"/>
              </w:numPr>
              <w:tabs>
                <w:tab w:val="clear" w:pos="720"/>
                <w:tab w:val="left" w:pos="459"/>
              </w:tabs>
              <w:spacing w:after="0" w:line="240" w:lineRule="auto"/>
              <w:ind w:left="0" w:firstLine="0"/>
              <w:rPr>
                <w:sz w:val="24"/>
                <w:szCs w:val="24"/>
                <w:lang w:val="uk-UA"/>
              </w:rPr>
            </w:pPr>
            <w:r w:rsidRPr="00544473">
              <w:rPr>
                <w:rFonts w:ascii="Times New Roman" w:hAnsi="Times New Roman"/>
                <w:sz w:val="24"/>
                <w:szCs w:val="24"/>
                <w:lang w:val="uk-UA"/>
              </w:rPr>
              <w:t>Партико З. В. Основи наукових досліджень : підготовка дисертації : навч. посібник. К. : Ліра-К, 2018. 232c.</w:t>
            </w:r>
          </w:p>
          <w:p w14:paraId="728102C7" w14:textId="77777777" w:rsidR="00E009F9" w:rsidRPr="00544473" w:rsidRDefault="00E009F9" w:rsidP="00E009F9">
            <w:pPr>
              <w:pStyle w:val="18"/>
              <w:numPr>
                <w:ilvl w:val="0"/>
                <w:numId w:val="22"/>
              </w:numPr>
              <w:tabs>
                <w:tab w:val="clear" w:pos="720"/>
                <w:tab w:val="left" w:pos="459"/>
              </w:tabs>
              <w:spacing w:after="0" w:line="240" w:lineRule="auto"/>
              <w:ind w:left="0" w:firstLine="0"/>
              <w:rPr>
                <w:sz w:val="24"/>
                <w:szCs w:val="24"/>
                <w:lang w:val="uk-UA"/>
              </w:rPr>
            </w:pPr>
            <w:r w:rsidRPr="00544473">
              <w:rPr>
                <w:rFonts w:ascii="Times New Roman" w:hAnsi="Times New Roman"/>
                <w:sz w:val="24"/>
                <w:szCs w:val="24"/>
                <w:lang w:val="uk-UA"/>
              </w:rPr>
              <w:t>Чижевський Д. Історія російської літератури ХІХ століття : Романтизм. К. : ВЦ «Академія», 2009. 216 с. (Серія «Альма-матер»).</w:t>
            </w:r>
          </w:p>
        </w:tc>
      </w:tr>
      <w:tr w:rsidR="00E009F9" w:rsidRPr="009916E0" w14:paraId="6C749591" w14:textId="77777777" w:rsidTr="00E009F9">
        <w:tc>
          <w:tcPr>
            <w:tcW w:w="1418" w:type="dxa"/>
            <w:vAlign w:val="center"/>
          </w:tcPr>
          <w:p w14:paraId="74B942AF" w14:textId="77777777" w:rsidR="00E009F9" w:rsidRPr="00544473" w:rsidRDefault="00E009F9" w:rsidP="00E009F9">
            <w:pPr>
              <w:pStyle w:val="ae"/>
              <w:spacing w:after="0" w:line="240" w:lineRule="auto"/>
              <w:jc w:val="center"/>
              <w:rPr>
                <w:lang w:val="uk-UA"/>
              </w:rPr>
            </w:pPr>
            <w:r w:rsidRPr="00544473">
              <w:rPr>
                <w:rStyle w:val="a3"/>
                <w:b w:val="0"/>
                <w:bCs/>
                <w:lang w:val="uk-UA"/>
              </w:rPr>
              <w:t>Два автори</w:t>
            </w:r>
          </w:p>
        </w:tc>
        <w:tc>
          <w:tcPr>
            <w:tcW w:w="9072" w:type="dxa"/>
            <w:vAlign w:val="center"/>
          </w:tcPr>
          <w:p w14:paraId="02401788" w14:textId="77777777" w:rsidR="00E009F9" w:rsidRPr="00544473" w:rsidRDefault="00E009F9" w:rsidP="00E009F9">
            <w:pPr>
              <w:numPr>
                <w:ilvl w:val="0"/>
                <w:numId w:val="11"/>
              </w:numPr>
              <w:tabs>
                <w:tab w:val="clear" w:pos="720"/>
                <w:tab w:val="left" w:pos="459"/>
              </w:tabs>
              <w:ind w:left="0" w:firstLine="0"/>
              <w:jc w:val="both"/>
              <w:rPr>
                <w:lang w:val="uk-UA"/>
              </w:rPr>
            </w:pPr>
            <w:r w:rsidRPr="00544473">
              <w:rPr>
                <w:lang w:val="uk-UA"/>
              </w:rPr>
              <w:t>Батракова Т. І., Калюжна Ю. В. Банківські операції : навч. посіб. Запоріжжя : ЗНУ, 2017. 130 с.</w:t>
            </w:r>
          </w:p>
          <w:p w14:paraId="6FD37BDE" w14:textId="77777777" w:rsidR="00E009F9" w:rsidRPr="00544473" w:rsidRDefault="00E009F9" w:rsidP="00E009F9">
            <w:pPr>
              <w:numPr>
                <w:ilvl w:val="0"/>
                <w:numId w:val="11"/>
              </w:numPr>
              <w:tabs>
                <w:tab w:val="clear" w:pos="720"/>
                <w:tab w:val="left" w:pos="459"/>
              </w:tabs>
              <w:ind w:left="0" w:firstLine="0"/>
              <w:jc w:val="both"/>
              <w:rPr>
                <w:lang w:val="uk-UA"/>
              </w:rPr>
            </w:pPr>
            <w:r w:rsidRPr="00544473">
              <w:rPr>
                <w:lang w:val="uk-UA"/>
              </w:rPr>
              <w:t>Горошкова Л. А., Волков В. П. Виробничий менеджмент : навч. посіб. Запоріжжя : ЗНУ, 2016. 131 с.</w:t>
            </w:r>
          </w:p>
          <w:p w14:paraId="1F43EE16" w14:textId="77777777" w:rsidR="00E009F9" w:rsidRPr="00544473" w:rsidRDefault="00E009F9" w:rsidP="00E009F9">
            <w:pPr>
              <w:numPr>
                <w:ilvl w:val="0"/>
                <w:numId w:val="11"/>
              </w:numPr>
              <w:tabs>
                <w:tab w:val="clear" w:pos="720"/>
                <w:tab w:val="left" w:pos="459"/>
              </w:tabs>
              <w:ind w:left="0" w:firstLine="0"/>
              <w:jc w:val="both"/>
              <w:rPr>
                <w:lang w:val="uk-UA"/>
              </w:rPr>
            </w:pPr>
            <w:r w:rsidRPr="00544473">
              <w:rPr>
                <w:lang w:val="uk-UA"/>
              </w:rPr>
              <w:t>Дудко, О. С., Іванов В. Ф. Міжнародна журналістика. Міжнародний піар : навч. посіб. для учнів 9-11 кл. та студ. спец. «Журналістика», «Зв'язки з громадськістю». К. : Освіта, 2011. 288 c.</w:t>
            </w:r>
          </w:p>
          <w:p w14:paraId="0C1184E8" w14:textId="77777777" w:rsidR="00E009F9" w:rsidRPr="00544473" w:rsidRDefault="00E009F9" w:rsidP="00E009F9">
            <w:pPr>
              <w:numPr>
                <w:ilvl w:val="0"/>
                <w:numId w:val="11"/>
              </w:numPr>
              <w:tabs>
                <w:tab w:val="clear" w:pos="720"/>
                <w:tab w:val="left" w:pos="459"/>
              </w:tabs>
              <w:ind w:left="0" w:firstLine="0"/>
              <w:jc w:val="both"/>
              <w:rPr>
                <w:lang w:val="uk-UA"/>
              </w:rPr>
            </w:pPr>
            <w:r w:rsidRPr="00544473">
              <w:rPr>
                <w:lang w:val="uk-UA"/>
              </w:rPr>
              <w:t>Иванов В. В., Слета Л. А. Квантовая химия : учеб. пособ. для студ. химич. спец. ун-тов. Х. : Фолио, 2007. 443 c.</w:t>
            </w:r>
          </w:p>
          <w:p w14:paraId="172473A1" w14:textId="77777777" w:rsidR="00E009F9" w:rsidRPr="00544473" w:rsidRDefault="00E009F9" w:rsidP="00E009F9">
            <w:pPr>
              <w:numPr>
                <w:ilvl w:val="0"/>
                <w:numId w:val="11"/>
              </w:numPr>
              <w:tabs>
                <w:tab w:val="clear" w:pos="720"/>
                <w:tab w:val="left" w:pos="459"/>
              </w:tabs>
              <w:ind w:left="0" w:firstLine="0"/>
              <w:jc w:val="both"/>
              <w:rPr>
                <w:lang w:val="uk-UA"/>
              </w:rPr>
            </w:pPr>
            <w:r w:rsidRPr="00544473">
              <w:rPr>
                <w:lang w:val="uk-UA"/>
              </w:rPr>
              <w:t>Шпиталенко Г. А., Шпиталенко Р. Б. Основи законодавства : навч. посіб. К. : Каравела, 2008. 376 с.</w:t>
            </w:r>
          </w:p>
        </w:tc>
      </w:tr>
      <w:tr w:rsidR="00E009F9" w:rsidRPr="009916E0" w14:paraId="489B09F0" w14:textId="77777777" w:rsidTr="00E009F9">
        <w:tc>
          <w:tcPr>
            <w:tcW w:w="1418" w:type="dxa"/>
            <w:vAlign w:val="center"/>
          </w:tcPr>
          <w:p w14:paraId="4F9AD0B7" w14:textId="77777777" w:rsidR="00E009F9" w:rsidRPr="00544473" w:rsidRDefault="00E009F9" w:rsidP="00E009F9">
            <w:pPr>
              <w:pStyle w:val="ae"/>
              <w:spacing w:after="0" w:line="240" w:lineRule="auto"/>
              <w:jc w:val="center"/>
              <w:rPr>
                <w:lang w:val="uk-UA"/>
              </w:rPr>
            </w:pPr>
            <w:r w:rsidRPr="00544473">
              <w:rPr>
                <w:rStyle w:val="a3"/>
                <w:b w:val="0"/>
                <w:bCs/>
                <w:lang w:val="uk-UA"/>
              </w:rPr>
              <w:t>Три автори</w:t>
            </w:r>
          </w:p>
        </w:tc>
        <w:tc>
          <w:tcPr>
            <w:tcW w:w="9072" w:type="dxa"/>
            <w:vAlign w:val="center"/>
          </w:tcPr>
          <w:p w14:paraId="0145CBD5" w14:textId="77777777" w:rsidR="00E009F9" w:rsidRPr="00544473" w:rsidRDefault="00E009F9" w:rsidP="00E009F9">
            <w:pPr>
              <w:numPr>
                <w:ilvl w:val="0"/>
                <w:numId w:val="5"/>
              </w:numPr>
              <w:tabs>
                <w:tab w:val="clear" w:pos="720"/>
                <w:tab w:val="left" w:pos="459"/>
              </w:tabs>
              <w:ind w:left="0" w:firstLine="0"/>
              <w:jc w:val="both"/>
              <w:rPr>
                <w:lang w:val="uk-UA"/>
              </w:rPr>
            </w:pPr>
            <w:r w:rsidRPr="00544473">
              <w:rPr>
                <w:lang w:val="uk-UA"/>
              </w:rPr>
              <w:t>Городовенко В. В., Макаренков О. Л., Сантос М. О. Судові та правоохоронні органи України : навч. посіб. Запоріжжя : ЗНУ, 2016. 206 с.</w:t>
            </w:r>
          </w:p>
          <w:p w14:paraId="6DA96B90" w14:textId="77777777" w:rsidR="00E009F9" w:rsidRPr="00544473" w:rsidRDefault="00E009F9" w:rsidP="00E009F9">
            <w:pPr>
              <w:numPr>
                <w:ilvl w:val="0"/>
                <w:numId w:val="5"/>
              </w:numPr>
              <w:tabs>
                <w:tab w:val="clear" w:pos="720"/>
                <w:tab w:val="left" w:pos="459"/>
              </w:tabs>
              <w:ind w:left="0" w:firstLine="0"/>
              <w:jc w:val="both"/>
              <w:rPr>
                <w:lang w:val="uk-UA"/>
              </w:rPr>
            </w:pPr>
            <w:r w:rsidRPr="00544473">
              <w:rPr>
                <w:lang w:val="uk-UA"/>
              </w:rPr>
              <w:t>Іванова О. В., Мойсеєва О., Стеблина Н. Місцева преса. Як регіональним журналістам працювати за часів нових медіа та кризи демократії : посіб. для ЗМІ. К, 2019. 232 c.</w:t>
            </w:r>
          </w:p>
          <w:p w14:paraId="17907491" w14:textId="77777777" w:rsidR="00E009F9" w:rsidRPr="00544473" w:rsidRDefault="00E009F9" w:rsidP="00E009F9">
            <w:pPr>
              <w:numPr>
                <w:ilvl w:val="0"/>
                <w:numId w:val="5"/>
              </w:numPr>
              <w:tabs>
                <w:tab w:val="clear" w:pos="720"/>
                <w:tab w:val="left" w:pos="459"/>
              </w:tabs>
              <w:ind w:left="0" w:firstLine="0"/>
              <w:jc w:val="both"/>
              <w:rPr>
                <w:lang w:val="uk-UA"/>
              </w:rPr>
            </w:pPr>
            <w:r w:rsidRPr="00544473">
              <w:rPr>
                <w:lang w:val="uk-UA"/>
              </w:rPr>
              <w:t>Кузнєцов М. А., Фоменко К. І., Кузнецов О. І. Психічні стани студентів у процесі навчально-пізнавальної діяльності : монографія. Х. : ХНПУ, 2015. 338 с.</w:t>
            </w:r>
          </w:p>
          <w:p w14:paraId="1BD4AA6E" w14:textId="77777777" w:rsidR="00E009F9" w:rsidRPr="00544473" w:rsidRDefault="00E009F9" w:rsidP="00E009F9">
            <w:pPr>
              <w:numPr>
                <w:ilvl w:val="0"/>
                <w:numId w:val="5"/>
              </w:numPr>
              <w:tabs>
                <w:tab w:val="clear" w:pos="720"/>
                <w:tab w:val="left" w:pos="459"/>
              </w:tabs>
              <w:ind w:left="0" w:firstLine="0"/>
              <w:jc w:val="both"/>
              <w:rPr>
                <w:lang w:val="uk-UA"/>
              </w:rPr>
            </w:pPr>
            <w:r w:rsidRPr="00544473">
              <w:rPr>
                <w:lang w:val="uk-UA"/>
              </w:rPr>
              <w:t>Сидоренко В. К., Котелянець Н. В., Агєєва О. В. Трудове навчання : підручник. Х. : Сиция, 2013. 128  c.</w:t>
            </w:r>
          </w:p>
        </w:tc>
      </w:tr>
      <w:tr w:rsidR="00E009F9" w:rsidRPr="009916E0" w14:paraId="282D6D73" w14:textId="77777777" w:rsidTr="00E009F9">
        <w:tc>
          <w:tcPr>
            <w:tcW w:w="1418" w:type="dxa"/>
            <w:vAlign w:val="center"/>
          </w:tcPr>
          <w:p w14:paraId="7ED91D11" w14:textId="77777777" w:rsidR="00E009F9" w:rsidRPr="00544473" w:rsidRDefault="00E009F9" w:rsidP="00E009F9">
            <w:pPr>
              <w:pStyle w:val="ae"/>
              <w:spacing w:after="0" w:line="240" w:lineRule="auto"/>
              <w:jc w:val="center"/>
              <w:rPr>
                <w:lang w:val="uk-UA"/>
              </w:rPr>
            </w:pPr>
            <w:r w:rsidRPr="00544473">
              <w:rPr>
                <w:rStyle w:val="a3"/>
                <w:b w:val="0"/>
                <w:bCs/>
                <w:lang w:val="uk-UA"/>
              </w:rPr>
              <w:t>Чотири і</w:t>
            </w:r>
          </w:p>
          <w:p w14:paraId="6A3D100E" w14:textId="77777777" w:rsidR="00E009F9" w:rsidRPr="00544473" w:rsidRDefault="00E009F9" w:rsidP="00E009F9">
            <w:pPr>
              <w:pStyle w:val="ae"/>
              <w:spacing w:after="0" w:line="240" w:lineRule="auto"/>
              <w:jc w:val="center"/>
              <w:rPr>
                <w:lang w:val="uk-UA"/>
              </w:rPr>
            </w:pPr>
            <w:r w:rsidRPr="00544473">
              <w:rPr>
                <w:rStyle w:val="a3"/>
                <w:b w:val="0"/>
                <w:bCs/>
                <w:lang w:val="uk-UA"/>
              </w:rPr>
              <w:t>більше авторів</w:t>
            </w:r>
          </w:p>
        </w:tc>
        <w:tc>
          <w:tcPr>
            <w:tcW w:w="9072" w:type="dxa"/>
            <w:vAlign w:val="center"/>
          </w:tcPr>
          <w:p w14:paraId="439DE518" w14:textId="77777777" w:rsidR="00E009F9" w:rsidRPr="00544473" w:rsidRDefault="00E009F9" w:rsidP="00E009F9">
            <w:pPr>
              <w:numPr>
                <w:ilvl w:val="0"/>
                <w:numId w:val="15"/>
              </w:numPr>
              <w:tabs>
                <w:tab w:val="clear" w:pos="720"/>
                <w:tab w:val="left" w:pos="459"/>
              </w:tabs>
              <w:ind w:left="0" w:firstLine="0"/>
              <w:jc w:val="both"/>
              <w:rPr>
                <w:lang w:val="uk-UA"/>
              </w:rPr>
            </w:pPr>
            <w:r w:rsidRPr="00544473">
              <w:rPr>
                <w:lang w:val="uk-UA"/>
              </w:rPr>
              <w:t>Бікулов Д. Т, Чкан А. С., Олійник О. М., Маркова С. В. Менеджмент : навч. посіб. Запоріжжя : ЗНУ, 2017. 360  с.</w:t>
            </w:r>
          </w:p>
          <w:p w14:paraId="1B6A94CD" w14:textId="77777777" w:rsidR="00E009F9" w:rsidRPr="00544473" w:rsidRDefault="00E009F9" w:rsidP="00E009F9">
            <w:pPr>
              <w:numPr>
                <w:ilvl w:val="0"/>
                <w:numId w:val="15"/>
              </w:numPr>
              <w:tabs>
                <w:tab w:val="clear" w:pos="720"/>
                <w:tab w:val="left" w:pos="459"/>
              </w:tabs>
              <w:ind w:left="0" w:firstLine="0"/>
              <w:jc w:val="both"/>
              <w:rPr>
                <w:lang w:val="uk-UA"/>
              </w:rPr>
            </w:pPr>
            <w:r w:rsidRPr="00544473">
              <w:rPr>
                <w:lang w:val="uk-UA"/>
              </w:rPr>
              <w:t>Операційне числення : навч. посіб. / С. М. Гребенюк та ін. Запоріжжя : ЗНУ, 2015. 88 с.</w:t>
            </w:r>
          </w:p>
          <w:p w14:paraId="62DB3019" w14:textId="77777777" w:rsidR="00E009F9" w:rsidRPr="00544473" w:rsidRDefault="00E009F9" w:rsidP="00E009F9">
            <w:pPr>
              <w:numPr>
                <w:ilvl w:val="0"/>
                <w:numId w:val="15"/>
              </w:numPr>
              <w:tabs>
                <w:tab w:val="clear" w:pos="720"/>
                <w:tab w:val="left" w:pos="459"/>
              </w:tabs>
              <w:ind w:left="0" w:firstLine="0"/>
              <w:jc w:val="both"/>
              <w:rPr>
                <w:lang w:val="uk-UA"/>
              </w:rPr>
            </w:pPr>
            <w:r w:rsidRPr="00544473">
              <w:rPr>
                <w:lang w:val="uk-UA"/>
              </w:rPr>
              <w:t>Основи охорони праці : підручник / О. І. Запорожець та ін. 2-ге вид. К. : ЦУЛ, 2016. 264 с.</w:t>
            </w:r>
          </w:p>
          <w:p w14:paraId="0DD10EB2" w14:textId="77777777" w:rsidR="00E009F9" w:rsidRPr="00544473" w:rsidRDefault="00E009F9" w:rsidP="00E009F9">
            <w:pPr>
              <w:numPr>
                <w:ilvl w:val="0"/>
                <w:numId w:val="15"/>
              </w:numPr>
              <w:tabs>
                <w:tab w:val="clear" w:pos="720"/>
                <w:tab w:val="left" w:pos="459"/>
              </w:tabs>
              <w:ind w:left="0" w:firstLine="0"/>
              <w:jc w:val="both"/>
              <w:rPr>
                <w:lang w:val="uk-UA"/>
              </w:rPr>
            </w:pPr>
            <w:r w:rsidRPr="00544473">
              <w:rPr>
                <w:lang w:val="uk-UA"/>
              </w:rPr>
              <w:lastRenderedPageBreak/>
              <w:t xml:space="preserve">Пономаренко Л. А., Адамович Л. В., Музычук В. Т., Гридасов А. Е. Основы создания гибких автоматизированных производств. К. : Техника, 1986. </w:t>
            </w:r>
            <w:r w:rsidRPr="00544473">
              <w:rPr>
                <w:lang w:val="uk-UA"/>
              </w:rPr>
              <w:br/>
              <w:t>144 с.</w:t>
            </w:r>
          </w:p>
        </w:tc>
      </w:tr>
      <w:tr w:rsidR="00E009F9" w:rsidRPr="009916E0" w14:paraId="06A95686" w14:textId="77777777" w:rsidTr="00E009F9">
        <w:tc>
          <w:tcPr>
            <w:tcW w:w="1418" w:type="dxa"/>
            <w:vAlign w:val="center"/>
          </w:tcPr>
          <w:p w14:paraId="71CCA3C0" w14:textId="77777777" w:rsidR="00E009F9" w:rsidRPr="00544473" w:rsidRDefault="00E009F9" w:rsidP="00E009F9">
            <w:pPr>
              <w:pStyle w:val="ae"/>
              <w:spacing w:after="0" w:line="240" w:lineRule="auto"/>
              <w:jc w:val="center"/>
              <w:rPr>
                <w:lang w:val="uk-UA"/>
              </w:rPr>
            </w:pPr>
            <w:r w:rsidRPr="00544473">
              <w:rPr>
                <w:rStyle w:val="a3"/>
                <w:b w:val="0"/>
                <w:bCs/>
                <w:lang w:val="uk-UA"/>
              </w:rPr>
              <w:lastRenderedPageBreak/>
              <w:t>Автор(и) та</w:t>
            </w:r>
          </w:p>
          <w:p w14:paraId="52B2E7D2" w14:textId="77777777" w:rsidR="00E009F9" w:rsidRPr="00544473" w:rsidRDefault="00E009F9" w:rsidP="00E009F9">
            <w:pPr>
              <w:pStyle w:val="ae"/>
              <w:spacing w:after="0" w:line="240" w:lineRule="auto"/>
              <w:jc w:val="center"/>
              <w:rPr>
                <w:lang w:val="uk-UA"/>
              </w:rPr>
            </w:pPr>
            <w:r w:rsidRPr="00544473">
              <w:rPr>
                <w:rStyle w:val="a3"/>
                <w:b w:val="0"/>
                <w:bCs/>
                <w:lang w:val="uk-UA"/>
              </w:rPr>
              <w:t>редактор(и)/</w:t>
            </w:r>
          </w:p>
          <w:p w14:paraId="347452DC" w14:textId="77777777" w:rsidR="00E009F9" w:rsidRPr="00544473" w:rsidRDefault="00E009F9" w:rsidP="00E009F9">
            <w:pPr>
              <w:pStyle w:val="ae"/>
              <w:spacing w:after="0" w:line="240" w:lineRule="auto"/>
              <w:jc w:val="center"/>
              <w:rPr>
                <w:lang w:val="uk-UA"/>
              </w:rPr>
            </w:pPr>
            <w:r w:rsidRPr="00544473">
              <w:rPr>
                <w:rStyle w:val="a3"/>
                <w:b w:val="0"/>
                <w:bCs/>
                <w:lang w:val="uk-UA"/>
              </w:rPr>
              <w:t>упорядники</w:t>
            </w:r>
          </w:p>
        </w:tc>
        <w:tc>
          <w:tcPr>
            <w:tcW w:w="9072" w:type="dxa"/>
            <w:vAlign w:val="center"/>
          </w:tcPr>
          <w:p w14:paraId="6D9B8727" w14:textId="77777777" w:rsidR="00E009F9" w:rsidRPr="00544473" w:rsidRDefault="00E009F9" w:rsidP="00E009F9">
            <w:pPr>
              <w:numPr>
                <w:ilvl w:val="0"/>
                <w:numId w:val="29"/>
              </w:numPr>
              <w:tabs>
                <w:tab w:val="clear" w:pos="720"/>
                <w:tab w:val="left" w:pos="459"/>
              </w:tabs>
              <w:ind w:left="0" w:firstLine="0"/>
              <w:jc w:val="both"/>
              <w:rPr>
                <w:lang w:val="uk-UA"/>
              </w:rPr>
            </w:pPr>
            <w:r w:rsidRPr="00544473">
              <w:rPr>
                <w:lang w:val="uk-UA"/>
              </w:rPr>
              <w:t>Березенко В. В. PR як сфера наукового знання : монографія / за заг. наук. ред. В. М. Манакіна. Запоріжжя : ЗНУ, 2015. 362 с.</w:t>
            </w:r>
          </w:p>
          <w:p w14:paraId="029CDD15" w14:textId="77777777" w:rsidR="00E009F9" w:rsidRPr="00544473" w:rsidRDefault="00E009F9" w:rsidP="00E009F9">
            <w:pPr>
              <w:numPr>
                <w:ilvl w:val="0"/>
                <w:numId w:val="29"/>
              </w:numPr>
              <w:tabs>
                <w:tab w:val="clear" w:pos="720"/>
                <w:tab w:val="left" w:pos="459"/>
              </w:tabs>
              <w:ind w:left="0" w:firstLine="0"/>
              <w:jc w:val="both"/>
              <w:rPr>
                <w:lang w:val="uk-UA"/>
              </w:rPr>
            </w:pPr>
            <w:r w:rsidRPr="00544473">
              <w:rPr>
                <w:lang w:val="uk-UA"/>
              </w:rPr>
              <w:t>Бутко М. П., Неживенко А. П., Пепа Т. В. Економічна психологія : навч. посіб. / за ред. М. П. Бутко. К. : ЦУЛ, 2016. 232 с.</w:t>
            </w:r>
          </w:p>
          <w:p w14:paraId="56DA101F" w14:textId="77777777" w:rsidR="00E009F9" w:rsidRPr="00544473" w:rsidRDefault="00E009F9" w:rsidP="00E009F9">
            <w:pPr>
              <w:numPr>
                <w:ilvl w:val="0"/>
                <w:numId w:val="29"/>
              </w:numPr>
              <w:tabs>
                <w:tab w:val="clear" w:pos="720"/>
                <w:tab w:val="left" w:pos="459"/>
              </w:tabs>
              <w:ind w:left="0" w:firstLine="0"/>
              <w:jc w:val="both"/>
              <w:rPr>
                <w:lang w:val="uk-UA"/>
              </w:rPr>
            </w:pPr>
            <w:r w:rsidRPr="00544473">
              <w:rPr>
                <w:lang w:val="uk-UA"/>
              </w:rPr>
              <w:t>Дахно І. І., Алієва-Барановська В. М. Право інтелектуальної власності : навч. посіб. / за ред. І. І. Дахна. К. : ЦУЛ, 2015. 560 с.</w:t>
            </w:r>
          </w:p>
        </w:tc>
      </w:tr>
      <w:tr w:rsidR="00E009F9" w:rsidRPr="009916E0" w14:paraId="7D2EFF57" w14:textId="77777777" w:rsidTr="00E009F9">
        <w:tc>
          <w:tcPr>
            <w:tcW w:w="1418" w:type="dxa"/>
            <w:vAlign w:val="center"/>
          </w:tcPr>
          <w:p w14:paraId="29691452" w14:textId="77777777" w:rsidR="00E009F9" w:rsidRPr="00544473" w:rsidRDefault="00E009F9" w:rsidP="00E009F9">
            <w:pPr>
              <w:pStyle w:val="ae"/>
              <w:spacing w:after="0" w:line="240" w:lineRule="auto"/>
              <w:jc w:val="center"/>
              <w:rPr>
                <w:lang w:val="uk-UA"/>
              </w:rPr>
            </w:pPr>
            <w:r w:rsidRPr="00544473">
              <w:rPr>
                <w:rStyle w:val="a3"/>
                <w:b w:val="0"/>
                <w:bCs/>
                <w:lang w:val="uk-UA"/>
              </w:rPr>
              <w:t>Без автора</w:t>
            </w:r>
          </w:p>
        </w:tc>
        <w:tc>
          <w:tcPr>
            <w:tcW w:w="9072" w:type="dxa"/>
            <w:vAlign w:val="center"/>
          </w:tcPr>
          <w:p w14:paraId="3F3D45C3" w14:textId="77777777" w:rsidR="00E009F9" w:rsidRPr="00544473" w:rsidRDefault="00E009F9" w:rsidP="00E009F9">
            <w:pPr>
              <w:numPr>
                <w:ilvl w:val="0"/>
                <w:numId w:val="13"/>
              </w:numPr>
              <w:tabs>
                <w:tab w:val="clear" w:pos="720"/>
                <w:tab w:val="left" w:pos="195"/>
                <w:tab w:val="left" w:pos="459"/>
              </w:tabs>
              <w:ind w:left="0" w:firstLine="0"/>
              <w:rPr>
                <w:lang w:val="uk-UA"/>
              </w:rPr>
            </w:pPr>
            <w:r w:rsidRPr="00544473">
              <w:rPr>
                <w:lang w:val="uk-UA"/>
              </w:rPr>
              <w:t xml:space="preserve">Інноваційна модель організації навчального процесу в інститутах післядипломної педагогічної освіти : наук.-метод. посіб. / за ред. Л. М. Ващенко. К. : Пед. думка, 2012. 140 с. </w:t>
            </w:r>
          </w:p>
          <w:p w14:paraId="2CAA179E" w14:textId="77777777" w:rsidR="00E009F9" w:rsidRPr="00544473" w:rsidRDefault="00E009F9" w:rsidP="00E009F9">
            <w:pPr>
              <w:numPr>
                <w:ilvl w:val="0"/>
                <w:numId w:val="13"/>
              </w:numPr>
              <w:tabs>
                <w:tab w:val="clear" w:pos="720"/>
                <w:tab w:val="left" w:pos="195"/>
                <w:tab w:val="left" w:pos="459"/>
              </w:tabs>
              <w:ind w:left="0" w:firstLine="0"/>
              <w:rPr>
                <w:lang w:val="uk-UA"/>
              </w:rPr>
            </w:pPr>
            <w:r w:rsidRPr="00544473">
              <w:rPr>
                <w:lang w:val="uk-UA"/>
              </w:rPr>
              <w:t>Міжнародні економічні відносини : навч. посіб. / за ред. : С. О. Якубовського, Ю. О. Ніколаєва. Одеса : ОНУ, 2015. 306 с.</w:t>
            </w:r>
          </w:p>
          <w:p w14:paraId="1458D0B5" w14:textId="77777777" w:rsidR="00E009F9" w:rsidRPr="00544473" w:rsidRDefault="00E009F9" w:rsidP="00E009F9">
            <w:pPr>
              <w:numPr>
                <w:ilvl w:val="0"/>
                <w:numId w:val="13"/>
              </w:numPr>
              <w:tabs>
                <w:tab w:val="clear" w:pos="720"/>
                <w:tab w:val="left" w:pos="195"/>
                <w:tab w:val="left" w:pos="459"/>
              </w:tabs>
              <w:ind w:left="0" w:firstLine="0"/>
              <w:rPr>
                <w:lang w:val="uk-UA"/>
              </w:rPr>
            </w:pPr>
            <w:r w:rsidRPr="00544473">
              <w:rPr>
                <w:lang w:val="uk-UA"/>
              </w:rPr>
              <w:t xml:space="preserve">Микола Васильович Багров / уклад. : Л. К. Чижова, В. К. Федоров. К. : Академперіодика, 2012. 140 с. </w:t>
            </w:r>
          </w:p>
          <w:p w14:paraId="2E4B6E18" w14:textId="77777777" w:rsidR="00E009F9" w:rsidRPr="00544473" w:rsidRDefault="00E009F9" w:rsidP="00E009F9">
            <w:pPr>
              <w:numPr>
                <w:ilvl w:val="0"/>
                <w:numId w:val="13"/>
              </w:numPr>
              <w:tabs>
                <w:tab w:val="clear" w:pos="720"/>
                <w:tab w:val="left" w:pos="195"/>
                <w:tab w:val="left" w:pos="459"/>
              </w:tabs>
              <w:ind w:left="0" w:firstLine="0"/>
              <w:rPr>
                <w:lang w:val="uk-UA"/>
              </w:rPr>
            </w:pPr>
            <w:r w:rsidRPr="00544473">
              <w:rPr>
                <w:lang w:val="uk-UA"/>
              </w:rPr>
              <w:t>Сучасне суспільство : філософсько-правове дослідження актуальних проблем : монографія / за ред. О. Г. Данильяна. Х. : Право, 2016. 488 с.</w:t>
            </w:r>
          </w:p>
          <w:p w14:paraId="1ECB6D5B" w14:textId="77777777" w:rsidR="00E009F9" w:rsidRPr="00544473" w:rsidRDefault="00E009F9" w:rsidP="00E009F9">
            <w:pPr>
              <w:numPr>
                <w:ilvl w:val="0"/>
                <w:numId w:val="13"/>
              </w:numPr>
              <w:tabs>
                <w:tab w:val="clear" w:pos="720"/>
                <w:tab w:val="left" w:pos="459"/>
              </w:tabs>
              <w:ind w:left="0" w:firstLine="0"/>
              <w:rPr>
                <w:lang w:val="uk-UA"/>
              </w:rPr>
            </w:pPr>
            <w:r w:rsidRPr="00544473">
              <w:rPr>
                <w:lang w:val="uk-UA"/>
              </w:rPr>
              <w:t>Соціальна робота з дітьми і молоддю (теоретико-методологічні аспекти) : навч.-практ. посіб. для дистанційного навчання / за ред. І. Д. Звєрєва. Ужгород, 2000. 192 c.</w:t>
            </w:r>
          </w:p>
        </w:tc>
      </w:tr>
      <w:tr w:rsidR="00E009F9" w:rsidRPr="009916E0" w14:paraId="7686E453" w14:textId="77777777" w:rsidTr="00E009F9">
        <w:tc>
          <w:tcPr>
            <w:tcW w:w="1418" w:type="dxa"/>
            <w:vAlign w:val="center"/>
          </w:tcPr>
          <w:p w14:paraId="0F06B128" w14:textId="77777777" w:rsidR="00E009F9" w:rsidRPr="00544473" w:rsidRDefault="00E009F9" w:rsidP="00E009F9">
            <w:pPr>
              <w:pStyle w:val="ae"/>
              <w:spacing w:after="0" w:line="240" w:lineRule="auto"/>
              <w:jc w:val="center"/>
              <w:rPr>
                <w:lang w:val="uk-UA"/>
              </w:rPr>
            </w:pPr>
            <w:r w:rsidRPr="00544473">
              <w:rPr>
                <w:rStyle w:val="a3"/>
                <w:b w:val="0"/>
                <w:bCs/>
                <w:lang w:val="uk-UA"/>
              </w:rPr>
              <w:t>Багатотомні видання</w:t>
            </w:r>
          </w:p>
        </w:tc>
        <w:tc>
          <w:tcPr>
            <w:tcW w:w="9072" w:type="dxa"/>
            <w:vAlign w:val="center"/>
          </w:tcPr>
          <w:p w14:paraId="0EC70B73" w14:textId="77777777" w:rsidR="00E009F9" w:rsidRPr="00544473" w:rsidRDefault="00E009F9" w:rsidP="00E009F9">
            <w:pPr>
              <w:numPr>
                <w:ilvl w:val="0"/>
                <w:numId w:val="12"/>
              </w:numPr>
              <w:tabs>
                <w:tab w:val="clear" w:pos="720"/>
                <w:tab w:val="left" w:pos="459"/>
              </w:tabs>
              <w:ind w:left="0" w:firstLine="0"/>
              <w:jc w:val="both"/>
              <w:rPr>
                <w:lang w:val="uk-UA"/>
              </w:rPr>
            </w:pPr>
            <w:r w:rsidRPr="00544473">
              <w:rPr>
                <w:lang w:val="uk-UA"/>
              </w:rPr>
              <w:t>Енциклопедія Сучасної України / редкол. : І. М. Дзюба та ін. К. : САМ, 2016. Т. 17. 712 с.</w:t>
            </w:r>
          </w:p>
          <w:p w14:paraId="050EEBEF" w14:textId="77777777" w:rsidR="00E009F9" w:rsidRPr="00544473" w:rsidRDefault="00E009F9" w:rsidP="00E009F9">
            <w:pPr>
              <w:numPr>
                <w:ilvl w:val="0"/>
                <w:numId w:val="12"/>
              </w:numPr>
              <w:tabs>
                <w:tab w:val="clear" w:pos="720"/>
                <w:tab w:val="left" w:pos="28"/>
                <w:tab w:val="left" w:pos="459"/>
              </w:tabs>
              <w:ind w:left="0" w:firstLine="0"/>
              <w:jc w:val="both"/>
              <w:rPr>
                <w:lang w:val="uk-UA"/>
              </w:rPr>
            </w:pPr>
            <w:r w:rsidRPr="00544473">
              <w:rPr>
                <w:lang w:val="uk-UA"/>
              </w:rPr>
              <w:t xml:space="preserve">Енциклопедія історії України : у 5-ти т. / ред. кол. : </w:t>
            </w:r>
            <w:r w:rsidRPr="00544473">
              <w:rPr>
                <w:lang w:val="uk-UA"/>
              </w:rPr>
              <w:br/>
              <w:t>В.  А. Смолій (голова) та ін. К. : Наук. думка, 2003. Т. 4. 220 с.</w:t>
            </w:r>
          </w:p>
          <w:p w14:paraId="287DE94C" w14:textId="77777777" w:rsidR="00E009F9" w:rsidRPr="00544473" w:rsidRDefault="00E009F9" w:rsidP="00E009F9">
            <w:pPr>
              <w:numPr>
                <w:ilvl w:val="0"/>
                <w:numId w:val="12"/>
              </w:numPr>
              <w:tabs>
                <w:tab w:val="clear" w:pos="720"/>
                <w:tab w:val="left" w:pos="28"/>
                <w:tab w:val="left" w:pos="459"/>
              </w:tabs>
              <w:ind w:left="0" w:firstLine="0"/>
              <w:jc w:val="both"/>
              <w:rPr>
                <w:lang w:val="uk-UA"/>
              </w:rPr>
            </w:pPr>
            <w:r w:rsidRPr="00544473">
              <w:rPr>
                <w:lang w:val="uk-UA"/>
              </w:rPr>
              <w:t xml:space="preserve">Літературознавча енциклопедія : у 2 т. / авт.-уклад. </w:t>
            </w:r>
            <w:r w:rsidRPr="00544473">
              <w:rPr>
                <w:lang w:val="uk-UA"/>
              </w:rPr>
              <w:br/>
              <w:t>Ю.  І. Ковалів. К. : ВЦ «Академія», 2007. Т. 2. 624 с. (Енциклопедія ерудита).</w:t>
            </w:r>
          </w:p>
          <w:p w14:paraId="016BC84D" w14:textId="77777777" w:rsidR="00E009F9" w:rsidRPr="00544473" w:rsidRDefault="00E009F9" w:rsidP="00E009F9">
            <w:pPr>
              <w:numPr>
                <w:ilvl w:val="0"/>
                <w:numId w:val="12"/>
              </w:numPr>
              <w:tabs>
                <w:tab w:val="clear" w:pos="720"/>
                <w:tab w:val="left" w:pos="459"/>
              </w:tabs>
              <w:ind w:left="0" w:firstLine="0"/>
              <w:jc w:val="both"/>
              <w:rPr>
                <w:lang w:val="uk-UA"/>
              </w:rPr>
            </w:pPr>
            <w:r w:rsidRPr="00544473">
              <w:rPr>
                <w:lang w:val="uk-UA"/>
              </w:rPr>
              <w:t>Правова система України : історія, стан та перспективи : у 5 т. / Акад. прав. наук України. Х. : Право, 2009. Т. 2 : Конституційні засади правової системи України і проблеми її вдосконалення / заг. ред. Ю. П. Битяк. 576 с.</w:t>
            </w:r>
          </w:p>
          <w:p w14:paraId="1EEFF496" w14:textId="77777777" w:rsidR="00E009F9" w:rsidRPr="00544473" w:rsidRDefault="00E009F9" w:rsidP="00E009F9">
            <w:pPr>
              <w:numPr>
                <w:ilvl w:val="0"/>
                <w:numId w:val="12"/>
              </w:numPr>
              <w:tabs>
                <w:tab w:val="clear" w:pos="720"/>
                <w:tab w:val="left" w:pos="459"/>
              </w:tabs>
              <w:ind w:left="0" w:firstLine="0"/>
              <w:jc w:val="both"/>
              <w:rPr>
                <w:lang w:val="uk-UA"/>
              </w:rPr>
            </w:pPr>
            <w:r w:rsidRPr="00544473">
              <w:rPr>
                <w:lang w:val="uk-UA"/>
              </w:rPr>
              <w:t>Кучерявенко Н. П.  Курс налогового права : в 6 т. Х. : Право, 2007. Т. 4 : Особенная часть. Косвенные налоги. 536 с.</w:t>
            </w:r>
          </w:p>
        </w:tc>
      </w:tr>
      <w:tr w:rsidR="00E009F9" w:rsidRPr="009916E0" w14:paraId="557A55AE" w14:textId="77777777" w:rsidTr="00E009F9">
        <w:tc>
          <w:tcPr>
            <w:tcW w:w="1418" w:type="dxa"/>
            <w:vAlign w:val="center"/>
          </w:tcPr>
          <w:p w14:paraId="2FF23495" w14:textId="77777777" w:rsidR="00E009F9" w:rsidRPr="00544473" w:rsidRDefault="00E009F9" w:rsidP="00E009F9">
            <w:pPr>
              <w:pStyle w:val="ae"/>
              <w:spacing w:after="0" w:line="240" w:lineRule="auto"/>
              <w:jc w:val="center"/>
              <w:rPr>
                <w:lang w:val="uk-UA"/>
              </w:rPr>
            </w:pPr>
            <w:r w:rsidRPr="00544473">
              <w:rPr>
                <w:rStyle w:val="a3"/>
                <w:b w:val="0"/>
                <w:bCs/>
                <w:lang w:val="uk-UA"/>
              </w:rPr>
              <w:t>Серійні видання</w:t>
            </w:r>
          </w:p>
        </w:tc>
        <w:tc>
          <w:tcPr>
            <w:tcW w:w="9072" w:type="dxa"/>
            <w:vAlign w:val="center"/>
          </w:tcPr>
          <w:p w14:paraId="79D81410" w14:textId="77777777" w:rsidR="00E009F9" w:rsidRPr="00544473" w:rsidRDefault="00E009F9" w:rsidP="00E009F9">
            <w:pPr>
              <w:tabs>
                <w:tab w:val="left" w:pos="459"/>
              </w:tabs>
              <w:jc w:val="both"/>
              <w:rPr>
                <w:lang w:val="uk-UA"/>
              </w:rPr>
            </w:pPr>
            <w:r w:rsidRPr="00544473">
              <w:rPr>
                <w:lang w:val="uk-UA"/>
              </w:rPr>
              <w:t xml:space="preserve">1. Микола Ільницький  : біобібліограф. покаж. / уклад. </w:t>
            </w:r>
            <w:r w:rsidRPr="00544473">
              <w:rPr>
                <w:lang w:val="uk-UA"/>
              </w:rPr>
              <w:br/>
              <w:t xml:space="preserve">Л. Ільницька. Л. : Львів. нац. ун-т ім. І. Франка, 2004. </w:t>
            </w:r>
            <w:r w:rsidRPr="00544473">
              <w:rPr>
                <w:lang w:val="uk-UA"/>
              </w:rPr>
              <w:br/>
              <w:t>253 с. (Сер. : Укр. біобібліографія. Нова серія ; Чис. 16 ).</w:t>
            </w:r>
          </w:p>
          <w:p w14:paraId="7186A524" w14:textId="77777777" w:rsidR="00E009F9" w:rsidRPr="00544473" w:rsidRDefault="00E009F9" w:rsidP="00E009F9">
            <w:pPr>
              <w:tabs>
                <w:tab w:val="left" w:pos="459"/>
              </w:tabs>
              <w:jc w:val="both"/>
              <w:rPr>
                <w:lang w:val="uk-UA"/>
              </w:rPr>
            </w:pPr>
            <w:r w:rsidRPr="00544473">
              <w:rPr>
                <w:lang w:val="uk-UA"/>
              </w:rPr>
              <w:t>2. Довідник з питань економіки та фінансування природокористування і природоохоронної діяльності / уклад. В. Шевчук. К. : Геопринт, 2000. 411 с., табл. (Сер. : Екологія. Економіка. Сталий розвиток).</w:t>
            </w:r>
          </w:p>
        </w:tc>
      </w:tr>
      <w:tr w:rsidR="00E009F9" w:rsidRPr="009916E0" w14:paraId="075975C8" w14:textId="77777777" w:rsidTr="00E009F9">
        <w:tc>
          <w:tcPr>
            <w:tcW w:w="1418" w:type="dxa"/>
            <w:vAlign w:val="center"/>
          </w:tcPr>
          <w:p w14:paraId="5135DAF0" w14:textId="77777777" w:rsidR="00E009F9" w:rsidRPr="00544473" w:rsidRDefault="00E009F9" w:rsidP="00E009F9">
            <w:pPr>
              <w:pStyle w:val="ae"/>
              <w:spacing w:after="0" w:line="240" w:lineRule="auto"/>
              <w:jc w:val="center"/>
              <w:rPr>
                <w:lang w:val="uk-UA"/>
              </w:rPr>
            </w:pPr>
            <w:r w:rsidRPr="00544473">
              <w:rPr>
                <w:rStyle w:val="a3"/>
                <w:b w:val="0"/>
                <w:bCs/>
                <w:lang w:val="uk-UA"/>
              </w:rPr>
              <w:t>Автореферати дисертацій</w:t>
            </w:r>
          </w:p>
        </w:tc>
        <w:tc>
          <w:tcPr>
            <w:tcW w:w="9072" w:type="dxa"/>
            <w:vAlign w:val="center"/>
          </w:tcPr>
          <w:p w14:paraId="1A1D0427" w14:textId="77777777" w:rsidR="00E009F9" w:rsidRPr="00544473" w:rsidRDefault="00E009F9" w:rsidP="00E009F9">
            <w:pPr>
              <w:numPr>
                <w:ilvl w:val="0"/>
                <w:numId w:val="17"/>
              </w:numPr>
              <w:tabs>
                <w:tab w:val="clear" w:pos="720"/>
                <w:tab w:val="left" w:pos="459"/>
              </w:tabs>
              <w:ind w:left="0" w:firstLine="0"/>
              <w:jc w:val="both"/>
              <w:rPr>
                <w:lang w:val="uk-UA"/>
              </w:rPr>
            </w:pPr>
            <w:r w:rsidRPr="00544473">
              <w:rPr>
                <w:lang w:val="uk-UA"/>
              </w:rPr>
              <w:t>Гриджук О. Є. Теоретико-методичні засади формування мовнокомунікативної компетентності майбутніх фахівців лісотехнічних спеціальностей : автореф. дис. ... д-ра пед. наук : 13.00.02. Херсон, 2018. 44 c.</w:t>
            </w:r>
          </w:p>
          <w:p w14:paraId="66351346" w14:textId="77777777" w:rsidR="00E009F9" w:rsidRPr="00544473" w:rsidRDefault="00E009F9" w:rsidP="00E009F9">
            <w:pPr>
              <w:numPr>
                <w:ilvl w:val="0"/>
                <w:numId w:val="17"/>
              </w:numPr>
              <w:tabs>
                <w:tab w:val="clear" w:pos="720"/>
                <w:tab w:val="left" w:pos="459"/>
              </w:tabs>
              <w:ind w:left="0" w:firstLine="0"/>
              <w:jc w:val="both"/>
              <w:rPr>
                <w:lang w:val="uk-UA"/>
              </w:rPr>
            </w:pPr>
            <w:r w:rsidRPr="00544473">
              <w:rPr>
                <w:lang w:val="uk-UA"/>
              </w:rPr>
              <w:t>Кунінець О. О. Корекція рухової сфери глухих дітей молодшого шкільного віку засобами оздоровчого туризму : автореф. дис. … канд. пед. наук : 13.00.03. К., 2019. 20 c.</w:t>
            </w:r>
          </w:p>
          <w:p w14:paraId="1D314CBB" w14:textId="77777777" w:rsidR="00E009F9" w:rsidRPr="00544473" w:rsidRDefault="00E009F9" w:rsidP="00E009F9">
            <w:pPr>
              <w:numPr>
                <w:ilvl w:val="0"/>
                <w:numId w:val="17"/>
              </w:numPr>
              <w:tabs>
                <w:tab w:val="clear" w:pos="720"/>
                <w:tab w:val="left" w:pos="459"/>
              </w:tabs>
              <w:ind w:left="0" w:firstLine="0"/>
              <w:jc w:val="both"/>
              <w:rPr>
                <w:lang w:val="uk-UA"/>
              </w:rPr>
            </w:pPr>
            <w:r w:rsidRPr="00544473">
              <w:rPr>
                <w:lang w:val="uk-UA"/>
              </w:rPr>
              <w:lastRenderedPageBreak/>
              <w:t>Лабенська Є. О. Образність природних стихій у сучасному англомовному поетичному дискурсі : когнітивно-семіотичний аспект : автореф. дис. … канд. філол. наук : 10.02.04. Херсон, 2019. 20 c.</w:t>
            </w:r>
          </w:p>
        </w:tc>
      </w:tr>
      <w:tr w:rsidR="00E009F9" w:rsidRPr="009916E0" w14:paraId="28B80ACC" w14:textId="77777777" w:rsidTr="00E009F9">
        <w:trPr>
          <w:trHeight w:val="2370"/>
        </w:trPr>
        <w:tc>
          <w:tcPr>
            <w:tcW w:w="1418" w:type="dxa"/>
            <w:vAlign w:val="center"/>
          </w:tcPr>
          <w:p w14:paraId="0E0836F3" w14:textId="77777777" w:rsidR="00E009F9" w:rsidRPr="00544473" w:rsidRDefault="00E009F9" w:rsidP="00E009F9">
            <w:pPr>
              <w:pStyle w:val="ae"/>
              <w:spacing w:after="0" w:line="240" w:lineRule="auto"/>
              <w:jc w:val="center"/>
              <w:rPr>
                <w:lang w:val="uk-UA"/>
              </w:rPr>
            </w:pPr>
            <w:r w:rsidRPr="00544473">
              <w:rPr>
                <w:rStyle w:val="a3"/>
                <w:b w:val="0"/>
                <w:bCs/>
                <w:lang w:val="uk-UA"/>
              </w:rPr>
              <w:lastRenderedPageBreak/>
              <w:t>Дисертації</w:t>
            </w:r>
          </w:p>
        </w:tc>
        <w:tc>
          <w:tcPr>
            <w:tcW w:w="9072" w:type="dxa"/>
            <w:vAlign w:val="center"/>
          </w:tcPr>
          <w:p w14:paraId="6C30D214" w14:textId="77777777" w:rsidR="00E009F9" w:rsidRPr="00544473" w:rsidRDefault="00E009F9" w:rsidP="00E009F9">
            <w:pPr>
              <w:numPr>
                <w:ilvl w:val="0"/>
                <w:numId w:val="10"/>
              </w:numPr>
              <w:tabs>
                <w:tab w:val="clear" w:pos="720"/>
                <w:tab w:val="left" w:pos="459"/>
              </w:tabs>
              <w:ind w:left="0" w:firstLine="0"/>
              <w:rPr>
                <w:lang w:val="uk-UA"/>
              </w:rPr>
            </w:pPr>
            <w:r w:rsidRPr="00544473">
              <w:rPr>
                <w:lang w:val="uk-UA"/>
              </w:rPr>
              <w:t>Авдєєва О. С. Міжконфесійні відносини у Північному Приазов'ї (кінець XVIII - початок XX ст.) : дис. ... канд. іст. наук : 07.00.01. Запоріжжя, 2016. 301 с.</w:t>
            </w:r>
          </w:p>
          <w:p w14:paraId="27F8463F" w14:textId="77777777" w:rsidR="00E009F9" w:rsidRPr="00544473" w:rsidRDefault="00E009F9" w:rsidP="00E009F9">
            <w:pPr>
              <w:numPr>
                <w:ilvl w:val="0"/>
                <w:numId w:val="10"/>
              </w:numPr>
              <w:tabs>
                <w:tab w:val="clear" w:pos="720"/>
                <w:tab w:val="left" w:pos="459"/>
              </w:tabs>
              <w:ind w:left="0" w:firstLine="0"/>
              <w:rPr>
                <w:lang w:val="uk-UA"/>
              </w:rPr>
            </w:pPr>
            <w:r w:rsidRPr="00544473">
              <w:rPr>
                <w:lang w:val="uk-UA"/>
              </w:rPr>
              <w:t>Попова Г. В. Формування професійної навігаційної компетентності у майбутніх судноводіїв симуляційними технологіями змішаної реальності : дис. … канд. пед. наук : 13.00.04. Херсон, 2020. 290 c.</w:t>
            </w:r>
          </w:p>
          <w:p w14:paraId="7AABB7D3" w14:textId="77777777" w:rsidR="00E009F9" w:rsidRPr="00544473" w:rsidRDefault="00E009F9" w:rsidP="00E009F9">
            <w:pPr>
              <w:numPr>
                <w:ilvl w:val="0"/>
                <w:numId w:val="10"/>
              </w:numPr>
              <w:tabs>
                <w:tab w:val="clear" w:pos="720"/>
                <w:tab w:val="left" w:pos="459"/>
              </w:tabs>
              <w:ind w:left="0" w:firstLine="0"/>
              <w:rPr>
                <w:lang w:val="uk-UA"/>
              </w:rPr>
            </w:pPr>
            <w:r w:rsidRPr="00544473">
              <w:rPr>
                <w:lang w:val="uk-UA"/>
              </w:rPr>
              <w:t>Субота Л. А. Система формування комунікативної компетентності іноземних студентів фармацевтичних спеціальностей у процесі навчання української і російської мови : дис. ... д-ра пед. наук : 13.00.02. Херсон, 2019. 503 c.</w:t>
            </w:r>
          </w:p>
        </w:tc>
      </w:tr>
      <w:tr w:rsidR="00E009F9" w:rsidRPr="009916E0" w14:paraId="3EC054BF" w14:textId="77777777" w:rsidTr="00E009F9">
        <w:trPr>
          <w:trHeight w:val="2370"/>
        </w:trPr>
        <w:tc>
          <w:tcPr>
            <w:tcW w:w="1418" w:type="dxa"/>
            <w:vAlign w:val="center"/>
          </w:tcPr>
          <w:p w14:paraId="3782F260" w14:textId="77777777" w:rsidR="00E009F9" w:rsidRPr="00544473" w:rsidRDefault="00E009F9" w:rsidP="00E009F9">
            <w:pPr>
              <w:pStyle w:val="ae"/>
              <w:spacing w:after="0" w:line="240" w:lineRule="auto"/>
              <w:jc w:val="center"/>
              <w:rPr>
                <w:lang w:val="uk-UA"/>
              </w:rPr>
            </w:pPr>
            <w:r w:rsidRPr="00544473">
              <w:rPr>
                <w:rStyle w:val="a3"/>
                <w:b w:val="0"/>
                <w:bCs/>
                <w:lang w:val="uk-UA"/>
              </w:rPr>
              <w:t>Законодавчі та нормативні документи</w:t>
            </w:r>
          </w:p>
        </w:tc>
        <w:tc>
          <w:tcPr>
            <w:tcW w:w="9072" w:type="dxa"/>
            <w:vAlign w:val="center"/>
          </w:tcPr>
          <w:p w14:paraId="3599248B" w14:textId="77777777" w:rsidR="00E009F9" w:rsidRPr="00544473" w:rsidRDefault="00E009F9" w:rsidP="00E009F9">
            <w:pPr>
              <w:numPr>
                <w:ilvl w:val="0"/>
                <w:numId w:val="18"/>
              </w:numPr>
              <w:ind w:left="0" w:hanging="102"/>
              <w:rPr>
                <w:lang w:val="uk-UA"/>
              </w:rPr>
            </w:pPr>
            <w:r w:rsidRPr="00544473">
              <w:rPr>
                <w:lang w:val="uk-UA"/>
              </w:rPr>
              <w:t>Конституція України : офіц. текст. К. : КМ, 2013. 96 с.</w:t>
            </w:r>
          </w:p>
          <w:p w14:paraId="4F1BAFE7" w14:textId="77777777" w:rsidR="00E009F9" w:rsidRPr="00544473" w:rsidRDefault="00E009F9" w:rsidP="00E009F9">
            <w:pPr>
              <w:numPr>
                <w:ilvl w:val="0"/>
                <w:numId w:val="18"/>
              </w:numPr>
              <w:ind w:left="0" w:hanging="102"/>
              <w:rPr>
                <w:lang w:val="uk-UA"/>
              </w:rPr>
            </w:pPr>
            <w:r w:rsidRPr="00544473">
              <w:rPr>
                <w:lang w:val="uk-UA"/>
              </w:rPr>
              <w:t>Кодекс законів про працю України : офіц. вид. К. : Велес, 2008. 135 с.</w:t>
            </w:r>
          </w:p>
          <w:p w14:paraId="74380EBA" w14:textId="77777777" w:rsidR="00E009F9" w:rsidRPr="00544473" w:rsidRDefault="00E009F9" w:rsidP="00E009F9">
            <w:pPr>
              <w:numPr>
                <w:ilvl w:val="0"/>
                <w:numId w:val="18"/>
              </w:numPr>
              <w:ind w:left="0" w:hanging="102"/>
              <w:rPr>
                <w:lang w:val="uk-UA"/>
              </w:rPr>
            </w:pPr>
            <w:r w:rsidRPr="00544473">
              <w:rPr>
                <w:lang w:val="uk-UA"/>
              </w:rPr>
              <w:t>Про освіту : Закон України від 05.09.2017 р. № 2145-VIII. </w:t>
            </w:r>
            <w:r w:rsidRPr="00544473">
              <w:rPr>
                <w:rStyle w:val="a4"/>
                <w:iCs/>
                <w:lang w:val="uk-UA"/>
              </w:rPr>
              <w:t>Голос України</w:t>
            </w:r>
            <w:r w:rsidRPr="00544473">
              <w:rPr>
                <w:lang w:val="uk-UA"/>
              </w:rPr>
              <w:t xml:space="preserve">. 2017. 27 верес. (№ 178-179). C. 10-22. </w:t>
            </w:r>
          </w:p>
          <w:p w14:paraId="2599DF4C" w14:textId="77777777" w:rsidR="00E009F9" w:rsidRPr="00544473" w:rsidRDefault="00E009F9" w:rsidP="00E009F9">
            <w:pPr>
              <w:numPr>
                <w:ilvl w:val="0"/>
                <w:numId w:val="18"/>
              </w:numPr>
              <w:ind w:left="0" w:hanging="102"/>
              <w:rPr>
                <w:lang w:val="uk-UA"/>
              </w:rPr>
            </w:pPr>
            <w:r w:rsidRPr="00544473">
              <w:rPr>
                <w:lang w:val="uk-UA"/>
              </w:rPr>
              <w:t>Повітряний кодекс України : Закон України від 19.05.2011 р. № 3393-VI. </w:t>
            </w:r>
            <w:r w:rsidRPr="00544473">
              <w:rPr>
                <w:rStyle w:val="a4"/>
                <w:iCs/>
                <w:lang w:val="uk-UA"/>
              </w:rPr>
              <w:t>Відомості Верховної Ради України</w:t>
            </w:r>
            <w:r w:rsidRPr="00544473">
              <w:rPr>
                <w:lang w:val="uk-UA"/>
              </w:rPr>
              <w:t>. 2011. № 48-49. Ст. 536.</w:t>
            </w:r>
          </w:p>
          <w:p w14:paraId="1B18257A" w14:textId="77777777" w:rsidR="00E009F9" w:rsidRPr="00544473" w:rsidRDefault="00E009F9" w:rsidP="00E009F9">
            <w:pPr>
              <w:numPr>
                <w:ilvl w:val="0"/>
                <w:numId w:val="18"/>
              </w:numPr>
              <w:ind w:left="0" w:hanging="102"/>
              <w:rPr>
                <w:lang w:val="uk-UA"/>
              </w:rPr>
            </w:pPr>
            <w:r w:rsidRPr="00544473">
              <w:rPr>
                <w:lang w:val="uk-UA"/>
              </w:rPr>
              <w:t>Про вищу освіту : Закон України від 01.07.2014 р. № 1556-VII. Дата оновлення: 28.09.2017. URL: </w:t>
            </w:r>
            <w:hyperlink r:id="rId7" w:history="1">
              <w:r w:rsidRPr="00544473">
                <w:rPr>
                  <w:rStyle w:val="a5"/>
                  <w:color w:val="auto"/>
                  <w:lang w:val="uk-UA"/>
                </w:rPr>
                <w:t>http://zakon2.rada.gov.ua/laws/show/1556-18</w:t>
              </w:r>
            </w:hyperlink>
            <w:r w:rsidRPr="00544473">
              <w:rPr>
                <w:rStyle w:val="a5"/>
                <w:color w:val="auto"/>
                <w:lang w:val="uk-UA"/>
              </w:rPr>
              <w:t xml:space="preserve"> </w:t>
            </w:r>
            <w:r w:rsidRPr="00544473">
              <w:rPr>
                <w:lang w:val="uk-UA"/>
              </w:rPr>
              <w:t>(дата звернення: 15.11.2017).</w:t>
            </w:r>
          </w:p>
          <w:p w14:paraId="08627C03" w14:textId="77777777" w:rsidR="00E009F9" w:rsidRPr="00544473" w:rsidRDefault="00E009F9" w:rsidP="00E009F9">
            <w:pPr>
              <w:numPr>
                <w:ilvl w:val="0"/>
                <w:numId w:val="18"/>
              </w:numPr>
              <w:ind w:left="0" w:hanging="102"/>
              <w:rPr>
                <w:lang w:val="uk-UA"/>
              </w:rPr>
            </w:pPr>
            <w:r w:rsidRPr="00544473">
              <w:rPr>
                <w:lang w:val="uk-UA"/>
              </w:rPr>
              <w:t>Деякі питання стипендіального забезпечення : Постанова Кабінету Міністрів України від 28.12.2016 р. № 1050. </w:t>
            </w:r>
            <w:r w:rsidRPr="00544473">
              <w:rPr>
                <w:rStyle w:val="a4"/>
                <w:iCs/>
                <w:lang w:val="uk-UA"/>
              </w:rPr>
              <w:t>Офіційний вісник України</w:t>
            </w:r>
            <w:r w:rsidRPr="00544473">
              <w:rPr>
                <w:lang w:val="uk-UA"/>
              </w:rPr>
              <w:t>. 2017. № 4. С. 530-543.</w:t>
            </w:r>
          </w:p>
          <w:p w14:paraId="453C2587" w14:textId="77777777" w:rsidR="00E009F9" w:rsidRPr="00544473" w:rsidRDefault="00E009F9" w:rsidP="00E009F9">
            <w:pPr>
              <w:numPr>
                <w:ilvl w:val="0"/>
                <w:numId w:val="18"/>
              </w:numPr>
              <w:ind w:left="0" w:hanging="102"/>
              <w:rPr>
                <w:lang w:val="uk-UA"/>
              </w:rPr>
            </w:pPr>
            <w:r w:rsidRPr="00544473">
              <w:rPr>
                <w:lang w:val="uk-UA"/>
              </w:rPr>
              <w:t>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w:t>
            </w:r>
            <w:r w:rsidRPr="00544473">
              <w:rPr>
                <w:rStyle w:val="a4"/>
                <w:iCs/>
                <w:lang w:val="uk-UA"/>
              </w:rPr>
              <w:t>Урядовий кур'єр</w:t>
            </w:r>
            <w:r w:rsidRPr="00544473">
              <w:rPr>
                <w:lang w:val="uk-UA"/>
              </w:rPr>
              <w:t>. 2017. 23 лют. (№ 35). С. 10.</w:t>
            </w:r>
          </w:p>
          <w:p w14:paraId="2F788CDA" w14:textId="77777777" w:rsidR="00E009F9" w:rsidRPr="00544473" w:rsidRDefault="00E009F9" w:rsidP="00E009F9">
            <w:pPr>
              <w:numPr>
                <w:ilvl w:val="0"/>
                <w:numId w:val="18"/>
              </w:numPr>
              <w:ind w:left="0" w:hanging="102"/>
              <w:rPr>
                <w:lang w:val="uk-UA"/>
              </w:rPr>
            </w:pPr>
            <w:r w:rsidRPr="00544473">
              <w:rPr>
                <w:lang w:val="uk-UA"/>
              </w:rPr>
              <w:t>Про затвердження Вимог до оформлення дисертації : наказ Міністерства освіти і науки від 12.01.2017 р. № 40. </w:t>
            </w:r>
            <w:r w:rsidRPr="00544473">
              <w:rPr>
                <w:rStyle w:val="a4"/>
                <w:iCs/>
                <w:lang w:val="uk-UA"/>
              </w:rPr>
              <w:t>Офіційний вісник України</w:t>
            </w:r>
            <w:r w:rsidRPr="00544473">
              <w:rPr>
                <w:lang w:val="uk-UA"/>
              </w:rPr>
              <w:t>. 2017. № 20. С. 136-141.</w:t>
            </w:r>
          </w:p>
        </w:tc>
      </w:tr>
      <w:tr w:rsidR="00E009F9" w:rsidRPr="009916E0" w14:paraId="0699F393" w14:textId="77777777" w:rsidTr="00E009F9">
        <w:tc>
          <w:tcPr>
            <w:tcW w:w="1418" w:type="dxa"/>
            <w:vAlign w:val="center"/>
          </w:tcPr>
          <w:p w14:paraId="737FFD26" w14:textId="77777777" w:rsidR="00E009F9" w:rsidRPr="00544473" w:rsidRDefault="00E009F9" w:rsidP="00E009F9">
            <w:pPr>
              <w:pStyle w:val="ae"/>
              <w:spacing w:after="0" w:line="240" w:lineRule="auto"/>
              <w:jc w:val="center"/>
              <w:rPr>
                <w:lang w:val="uk-UA"/>
              </w:rPr>
            </w:pPr>
            <w:r w:rsidRPr="00544473">
              <w:rPr>
                <w:rStyle w:val="a3"/>
                <w:b w:val="0"/>
                <w:bCs/>
                <w:lang w:val="uk-UA"/>
              </w:rPr>
              <w:t>Архівні документи</w:t>
            </w:r>
          </w:p>
        </w:tc>
        <w:tc>
          <w:tcPr>
            <w:tcW w:w="9072" w:type="dxa"/>
            <w:vAlign w:val="center"/>
          </w:tcPr>
          <w:p w14:paraId="101F8BE0" w14:textId="77777777" w:rsidR="00E009F9" w:rsidRPr="00544473" w:rsidRDefault="00E009F9" w:rsidP="00E009F9">
            <w:pPr>
              <w:numPr>
                <w:ilvl w:val="0"/>
                <w:numId w:val="4"/>
              </w:numPr>
              <w:ind w:left="0" w:hanging="102"/>
              <w:jc w:val="both"/>
              <w:rPr>
                <w:lang w:val="uk-UA"/>
              </w:rPr>
            </w:pPr>
            <w:r w:rsidRPr="00544473">
              <w:rPr>
                <w:lang w:val="uk-UA"/>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544473">
              <w:rPr>
                <w:rStyle w:val="a4"/>
                <w:iCs/>
                <w:lang w:val="uk-UA"/>
              </w:rPr>
              <w:t>ЦДАГО України</w:t>
            </w:r>
            <w:r w:rsidRPr="00544473">
              <w:rPr>
                <w:lang w:val="uk-UA"/>
              </w:rPr>
              <w:t> (Центр. держ. архів громад. об'єднань України). Ф. 1. Оп. 32. Спр. 2612. Арк. 63, 64 зв., 71.</w:t>
            </w:r>
          </w:p>
          <w:p w14:paraId="2545C799" w14:textId="77777777" w:rsidR="00E009F9" w:rsidRPr="00544473" w:rsidRDefault="00E009F9" w:rsidP="00E009F9">
            <w:pPr>
              <w:numPr>
                <w:ilvl w:val="0"/>
                <w:numId w:val="4"/>
              </w:numPr>
              <w:ind w:left="0" w:hanging="102"/>
              <w:jc w:val="both"/>
              <w:rPr>
                <w:lang w:val="uk-UA"/>
              </w:rPr>
            </w:pPr>
            <w:r w:rsidRPr="00544473">
              <w:rPr>
                <w:lang w:val="uk-UA"/>
              </w:rPr>
              <w:t>Матеріали Ради Народних комісарів Української Народної Республіки. </w:t>
            </w:r>
            <w:r w:rsidRPr="00544473">
              <w:rPr>
                <w:rStyle w:val="a4"/>
                <w:iCs/>
                <w:lang w:val="uk-UA"/>
              </w:rPr>
              <w:t>ЦДАВО України </w:t>
            </w:r>
            <w:r w:rsidRPr="00544473">
              <w:rPr>
                <w:lang w:val="uk-UA"/>
              </w:rPr>
              <w:t>(Центр. держ. архів вищ. органів влади та упр. України). Ф. 1061. Оп. 1. Спр. 8-12. Копія; Ф. 1063. Оп. 3. Спр. 1-3.</w:t>
            </w:r>
          </w:p>
          <w:p w14:paraId="01070D68" w14:textId="77777777" w:rsidR="00E009F9" w:rsidRPr="00544473" w:rsidRDefault="00E009F9" w:rsidP="00E009F9">
            <w:pPr>
              <w:numPr>
                <w:ilvl w:val="0"/>
                <w:numId w:val="4"/>
              </w:numPr>
              <w:ind w:left="0" w:hanging="102"/>
              <w:jc w:val="both"/>
              <w:rPr>
                <w:lang w:val="uk-UA"/>
              </w:rPr>
            </w:pPr>
            <w:r w:rsidRPr="00544473">
              <w:rPr>
                <w:lang w:val="uk-UA"/>
              </w:rPr>
              <w:t>Наукове товариство ім. Шевченка. </w:t>
            </w:r>
            <w:r w:rsidRPr="00544473">
              <w:rPr>
                <w:rStyle w:val="a4"/>
                <w:iCs/>
                <w:lang w:val="uk-UA"/>
              </w:rPr>
              <w:t>Львів. наук. б-ка ім. В.</w:t>
            </w:r>
            <w:r w:rsidRPr="00544473">
              <w:rPr>
                <w:lang w:val="uk-UA"/>
              </w:rPr>
              <w:t> </w:t>
            </w:r>
            <w:r w:rsidRPr="00544473">
              <w:rPr>
                <w:rStyle w:val="a4"/>
                <w:iCs/>
                <w:lang w:val="uk-UA"/>
              </w:rPr>
              <w:t>Стефаника НАН України.</w:t>
            </w:r>
            <w:r w:rsidRPr="00544473">
              <w:rPr>
                <w:lang w:val="uk-UA"/>
              </w:rPr>
              <w:t> Ф. 1. Оп. 1. Спр. 78. Арк. 1-7.</w:t>
            </w:r>
          </w:p>
        </w:tc>
      </w:tr>
      <w:tr w:rsidR="00E009F9" w:rsidRPr="009916E0" w14:paraId="1968CDD2" w14:textId="77777777" w:rsidTr="00E009F9">
        <w:tc>
          <w:tcPr>
            <w:tcW w:w="1418" w:type="dxa"/>
            <w:vAlign w:val="center"/>
          </w:tcPr>
          <w:p w14:paraId="5B2208FF" w14:textId="77777777" w:rsidR="00E009F9" w:rsidRPr="00544473" w:rsidRDefault="00E009F9" w:rsidP="00E009F9">
            <w:pPr>
              <w:pStyle w:val="ae"/>
              <w:spacing w:after="0" w:line="240" w:lineRule="auto"/>
              <w:jc w:val="center"/>
              <w:rPr>
                <w:lang w:val="uk-UA"/>
              </w:rPr>
            </w:pPr>
            <w:r w:rsidRPr="00544473">
              <w:rPr>
                <w:rStyle w:val="a3"/>
                <w:b w:val="0"/>
                <w:bCs/>
                <w:lang w:val="uk-UA"/>
              </w:rPr>
              <w:t>Патенти</w:t>
            </w:r>
          </w:p>
        </w:tc>
        <w:tc>
          <w:tcPr>
            <w:tcW w:w="9072" w:type="dxa"/>
            <w:vAlign w:val="center"/>
          </w:tcPr>
          <w:p w14:paraId="43C0059F" w14:textId="77777777" w:rsidR="00E009F9" w:rsidRPr="00544473" w:rsidRDefault="00E009F9" w:rsidP="00E009F9">
            <w:pPr>
              <w:numPr>
                <w:ilvl w:val="0"/>
                <w:numId w:val="27"/>
              </w:numPr>
              <w:ind w:left="0" w:firstLine="4"/>
              <w:jc w:val="both"/>
              <w:rPr>
                <w:lang w:val="uk-UA"/>
              </w:rPr>
            </w:pPr>
            <w:r w:rsidRPr="00544473">
              <w:rPr>
                <w:lang w:val="uk-UA"/>
              </w:rPr>
              <w:t>Спосіб лікування синдрому дефіциту уваги та гіперактивності у дітей: пат. 76509 Україна. № 2004042416; заявл. 01.04.2004; опубл. 01.08.2006, Бюл. № 8 (кн. 1). 120 с.</w:t>
            </w:r>
          </w:p>
          <w:p w14:paraId="38A47D54" w14:textId="77777777" w:rsidR="00E009F9" w:rsidRPr="00544473" w:rsidRDefault="00E009F9" w:rsidP="00E009F9">
            <w:pPr>
              <w:numPr>
                <w:ilvl w:val="0"/>
                <w:numId w:val="27"/>
              </w:numPr>
              <w:ind w:left="0" w:firstLine="4"/>
              <w:jc w:val="both"/>
              <w:rPr>
                <w:lang w:val="uk-UA"/>
              </w:rPr>
            </w:pPr>
            <w:r w:rsidRPr="00544473">
              <w:rPr>
                <w:lang w:val="uk-UA"/>
              </w:rPr>
              <w:t>Пристрій для визначення екстремумів сигналу: пат. 38129 Україна, МПК7 G 06F17/17, G 06F17/18. №2000063133; заявл. 01.06.01 ; опубл. 15.04.04, Бюл. № 4. 3 с</w:t>
            </w:r>
          </w:p>
        </w:tc>
      </w:tr>
      <w:tr w:rsidR="00E009F9" w:rsidRPr="009916E0" w14:paraId="727FD02A" w14:textId="77777777" w:rsidTr="00E009F9">
        <w:tc>
          <w:tcPr>
            <w:tcW w:w="1418" w:type="dxa"/>
            <w:vAlign w:val="center"/>
          </w:tcPr>
          <w:p w14:paraId="64AC9DA5" w14:textId="77777777" w:rsidR="00E009F9" w:rsidRPr="00544473" w:rsidRDefault="00E009F9" w:rsidP="00E009F9">
            <w:pPr>
              <w:pStyle w:val="ae"/>
              <w:spacing w:after="0" w:line="240" w:lineRule="auto"/>
              <w:jc w:val="center"/>
              <w:rPr>
                <w:lang w:val="uk-UA"/>
              </w:rPr>
            </w:pPr>
            <w:r w:rsidRPr="00544473">
              <w:rPr>
                <w:rStyle w:val="a3"/>
                <w:b w:val="0"/>
                <w:bCs/>
                <w:lang w:val="uk-UA"/>
              </w:rPr>
              <w:t>Препринти</w:t>
            </w:r>
          </w:p>
        </w:tc>
        <w:tc>
          <w:tcPr>
            <w:tcW w:w="9072" w:type="dxa"/>
            <w:vAlign w:val="center"/>
          </w:tcPr>
          <w:p w14:paraId="4D28B129" w14:textId="77777777" w:rsidR="00E009F9" w:rsidRPr="00544473" w:rsidRDefault="00E009F9" w:rsidP="00E009F9">
            <w:pPr>
              <w:numPr>
                <w:ilvl w:val="0"/>
                <w:numId w:val="7"/>
              </w:numPr>
              <w:ind w:left="0" w:hanging="102"/>
              <w:jc w:val="both"/>
              <w:rPr>
                <w:lang w:val="uk-UA"/>
              </w:rPr>
            </w:pPr>
            <w:r w:rsidRPr="00544473">
              <w:rPr>
                <w:lang w:val="uk-UA"/>
              </w:rPr>
              <w:t>Панасюк М. І., Скорбун А. Д., Сплошной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w:t>
            </w:r>
          </w:p>
          <w:p w14:paraId="2D215327" w14:textId="77777777" w:rsidR="00E009F9" w:rsidRPr="00544473" w:rsidRDefault="00E009F9" w:rsidP="00E009F9">
            <w:pPr>
              <w:numPr>
                <w:ilvl w:val="0"/>
                <w:numId w:val="7"/>
              </w:numPr>
              <w:ind w:left="0" w:hanging="102"/>
              <w:jc w:val="both"/>
              <w:rPr>
                <w:lang w:val="uk-UA"/>
              </w:rPr>
            </w:pPr>
            <w:r w:rsidRPr="00544473">
              <w:rPr>
                <w:lang w:val="uk-UA"/>
              </w:rPr>
              <w:lastRenderedPageBreak/>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ил., табл. (Препринт. НАН Украины, Нац. науч. Центр «Харьк. физ.-техн. ин-т»; ХФТИ2006-4).</w:t>
            </w:r>
          </w:p>
        </w:tc>
      </w:tr>
      <w:tr w:rsidR="00E009F9" w:rsidRPr="009916E0" w14:paraId="634E7CE5" w14:textId="77777777" w:rsidTr="00E009F9">
        <w:tc>
          <w:tcPr>
            <w:tcW w:w="1418" w:type="dxa"/>
            <w:vAlign w:val="center"/>
          </w:tcPr>
          <w:p w14:paraId="2C61C2A9" w14:textId="77777777" w:rsidR="00E009F9" w:rsidRPr="00544473" w:rsidRDefault="00E009F9" w:rsidP="00E009F9">
            <w:pPr>
              <w:pStyle w:val="ae"/>
              <w:spacing w:after="0" w:line="240" w:lineRule="auto"/>
              <w:jc w:val="center"/>
              <w:rPr>
                <w:lang w:val="uk-UA"/>
              </w:rPr>
            </w:pPr>
            <w:r w:rsidRPr="00544473">
              <w:rPr>
                <w:rStyle w:val="a3"/>
                <w:b w:val="0"/>
                <w:bCs/>
                <w:lang w:val="uk-UA"/>
              </w:rPr>
              <w:lastRenderedPageBreak/>
              <w:t>Стандарти</w:t>
            </w:r>
          </w:p>
        </w:tc>
        <w:tc>
          <w:tcPr>
            <w:tcW w:w="9072" w:type="dxa"/>
            <w:vAlign w:val="center"/>
          </w:tcPr>
          <w:p w14:paraId="3D759A59" w14:textId="77777777" w:rsidR="00E009F9" w:rsidRPr="00544473" w:rsidRDefault="00E009F9" w:rsidP="00E009F9">
            <w:pPr>
              <w:numPr>
                <w:ilvl w:val="0"/>
                <w:numId w:val="28"/>
              </w:numPr>
              <w:ind w:left="0" w:hanging="102"/>
              <w:jc w:val="both"/>
              <w:rPr>
                <w:lang w:val="uk-UA"/>
              </w:rPr>
            </w:pPr>
            <w:r w:rsidRPr="00544473">
              <w:rPr>
                <w:lang w:val="uk-UA"/>
              </w:rPr>
              <w:t>ДСТУ 7152:2010. Видання. Оформлення публікацій у журналах і збірниках. [Чинний від 2010-02-18]. Вид. офіц. Київ, 2010. 16 с. (Інформація та документація).</w:t>
            </w:r>
          </w:p>
          <w:p w14:paraId="63AF10B6" w14:textId="77777777" w:rsidR="00E009F9" w:rsidRPr="00544473" w:rsidRDefault="00E009F9" w:rsidP="00E009F9">
            <w:pPr>
              <w:numPr>
                <w:ilvl w:val="0"/>
                <w:numId w:val="28"/>
              </w:numPr>
              <w:ind w:left="0" w:hanging="102"/>
              <w:jc w:val="both"/>
              <w:rPr>
                <w:lang w:val="uk-UA"/>
              </w:rPr>
            </w:pPr>
            <w:r w:rsidRPr="00544473">
              <w:rPr>
                <w:lang w:val="uk-UA"/>
              </w:rPr>
              <w:t>ДСТУ ISO 6107-1:2004. Якість води. Словник термінів. Частина 1 (ISO 6107-1:1996, IDТ). [Чинний від 2005-04-01]. Вид. офіц. Київ : Держспоживстандарт України, 2006. 181 с.</w:t>
            </w:r>
          </w:p>
          <w:p w14:paraId="4E2101CA" w14:textId="77777777" w:rsidR="00E009F9" w:rsidRPr="00544473" w:rsidRDefault="00E009F9" w:rsidP="00E009F9">
            <w:pPr>
              <w:numPr>
                <w:ilvl w:val="0"/>
                <w:numId w:val="28"/>
              </w:numPr>
              <w:ind w:left="0" w:hanging="102"/>
              <w:jc w:val="both"/>
              <w:rPr>
                <w:lang w:val="uk-UA"/>
              </w:rPr>
            </w:pPr>
            <w:r w:rsidRPr="00544473">
              <w:rPr>
                <w:lang w:val="uk-UA"/>
              </w:rPr>
              <w:t>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 : Мінекономрозвитку України, 2014. 15 с. (Інформація та документація).</w:t>
            </w:r>
          </w:p>
        </w:tc>
      </w:tr>
      <w:tr w:rsidR="00E009F9" w:rsidRPr="009916E0" w14:paraId="7EAA3AA0" w14:textId="77777777" w:rsidTr="00E009F9">
        <w:tc>
          <w:tcPr>
            <w:tcW w:w="1418" w:type="dxa"/>
            <w:vAlign w:val="center"/>
          </w:tcPr>
          <w:p w14:paraId="551A4737" w14:textId="77777777" w:rsidR="00E009F9" w:rsidRPr="00544473" w:rsidRDefault="00E009F9" w:rsidP="00E009F9">
            <w:pPr>
              <w:pStyle w:val="ae"/>
              <w:spacing w:after="0" w:line="240" w:lineRule="auto"/>
              <w:jc w:val="center"/>
              <w:rPr>
                <w:lang w:val="uk-UA"/>
              </w:rPr>
            </w:pPr>
            <w:r w:rsidRPr="00544473">
              <w:rPr>
                <w:rStyle w:val="a3"/>
                <w:b w:val="0"/>
                <w:bCs/>
                <w:lang w:val="uk-UA"/>
              </w:rPr>
              <w:t>Ноти</w:t>
            </w:r>
          </w:p>
        </w:tc>
        <w:tc>
          <w:tcPr>
            <w:tcW w:w="9072" w:type="dxa"/>
            <w:vAlign w:val="center"/>
          </w:tcPr>
          <w:p w14:paraId="6C2AE3A4" w14:textId="77777777" w:rsidR="00E009F9" w:rsidRPr="00544473" w:rsidRDefault="00E009F9" w:rsidP="00E009F9">
            <w:pPr>
              <w:jc w:val="both"/>
              <w:rPr>
                <w:lang w:val="uk-UA"/>
              </w:rPr>
            </w:pPr>
            <w:r w:rsidRPr="00544473">
              <w:rPr>
                <w:lang w:val="uk-UA"/>
              </w:rPr>
              <w:t>1. Віночок Соломії Крушельницької : поезії і муз. твори / Біл. меморіал. Музей С. Крушельницької ; зібр. і упоряд. П. Медведик. Партитура. Тернопіль, 1992. 128 с. : фотоіл.</w:t>
            </w:r>
          </w:p>
          <w:p w14:paraId="446C028A" w14:textId="77777777" w:rsidR="00E009F9" w:rsidRPr="00544473" w:rsidRDefault="00E009F9" w:rsidP="00E009F9">
            <w:pPr>
              <w:jc w:val="both"/>
              <w:rPr>
                <w:lang w:val="uk-UA"/>
              </w:rPr>
            </w:pPr>
            <w:r w:rsidRPr="00544473">
              <w:rPr>
                <w:lang w:val="uk-UA"/>
              </w:rPr>
              <w:t>2. Станкович Є. Камерні твори. У 3-х зошитах. Зошит 2. Сюїта. Два фрагменти з музики до кінофільму «Ізгой». Ранкова музика. «Сумної дримби звуки». К. : Муз. Україна, 2008. 144 c.</w:t>
            </w:r>
          </w:p>
        </w:tc>
      </w:tr>
      <w:tr w:rsidR="00E009F9" w:rsidRPr="009916E0" w14:paraId="13ECE7D3" w14:textId="77777777" w:rsidTr="00E009F9">
        <w:tc>
          <w:tcPr>
            <w:tcW w:w="1418" w:type="dxa"/>
            <w:vAlign w:val="center"/>
          </w:tcPr>
          <w:p w14:paraId="63980BCD" w14:textId="77777777" w:rsidR="00E009F9" w:rsidRPr="00544473" w:rsidRDefault="00E009F9" w:rsidP="00E009F9">
            <w:pPr>
              <w:pStyle w:val="ae"/>
              <w:spacing w:after="0" w:line="240" w:lineRule="auto"/>
              <w:jc w:val="center"/>
              <w:rPr>
                <w:lang w:val="uk-UA"/>
              </w:rPr>
            </w:pPr>
            <w:r w:rsidRPr="00544473">
              <w:rPr>
                <w:rStyle w:val="a3"/>
                <w:b w:val="0"/>
                <w:bCs/>
                <w:lang w:val="uk-UA"/>
              </w:rPr>
              <w:t>Образотворчі матеріали</w:t>
            </w:r>
          </w:p>
        </w:tc>
        <w:tc>
          <w:tcPr>
            <w:tcW w:w="9072" w:type="dxa"/>
            <w:vAlign w:val="center"/>
          </w:tcPr>
          <w:p w14:paraId="5B09A517" w14:textId="77777777" w:rsidR="00E009F9" w:rsidRPr="00544473" w:rsidRDefault="00E009F9" w:rsidP="00E009F9">
            <w:pPr>
              <w:jc w:val="both"/>
              <w:rPr>
                <w:lang w:val="uk-UA"/>
              </w:rPr>
            </w:pPr>
            <w:r w:rsidRPr="00544473">
              <w:rPr>
                <w:lang w:val="uk-UA"/>
              </w:rPr>
              <w:t>1. Степаненко, О. Мелодії старого міста : акварель : зб. акварелей старої центральної частини міста Херсона / передм. В. Г. Чуприни. Херсон : Южполиграфсервис, 2007. 24 с. : іл.</w:t>
            </w:r>
          </w:p>
          <w:p w14:paraId="1C0F5998" w14:textId="77777777" w:rsidR="00E009F9" w:rsidRPr="00544473" w:rsidRDefault="00E009F9" w:rsidP="00E009F9">
            <w:pPr>
              <w:jc w:val="both"/>
              <w:rPr>
                <w:lang w:val="uk-UA"/>
              </w:rPr>
            </w:pPr>
            <w:r w:rsidRPr="00544473">
              <w:rPr>
                <w:lang w:val="uk-UA"/>
              </w:rPr>
              <w:t>2. Шевченко, Т. Альбом малюнків, 1841-1843 рр. : комплект. Факсиміл. відтворення. К. : Веселка, 2013. 62 с. : іл.</w:t>
            </w:r>
          </w:p>
        </w:tc>
      </w:tr>
      <w:tr w:rsidR="00E009F9" w:rsidRPr="009916E0" w14:paraId="01C978EB" w14:textId="77777777" w:rsidTr="00E009F9">
        <w:tc>
          <w:tcPr>
            <w:tcW w:w="1418" w:type="dxa"/>
            <w:vAlign w:val="center"/>
          </w:tcPr>
          <w:p w14:paraId="028647B2" w14:textId="77777777" w:rsidR="00E009F9" w:rsidRPr="00544473" w:rsidRDefault="00E009F9" w:rsidP="00E009F9">
            <w:pPr>
              <w:pStyle w:val="ae"/>
              <w:spacing w:after="0" w:line="240" w:lineRule="auto"/>
              <w:jc w:val="center"/>
              <w:rPr>
                <w:lang w:val="uk-UA"/>
              </w:rPr>
            </w:pPr>
            <w:r w:rsidRPr="00544473">
              <w:rPr>
                <w:rStyle w:val="a3"/>
                <w:b w:val="0"/>
                <w:lang w:val="uk-UA"/>
              </w:rPr>
              <w:t>Картографічні матеріали</w:t>
            </w:r>
          </w:p>
        </w:tc>
        <w:tc>
          <w:tcPr>
            <w:tcW w:w="9072" w:type="dxa"/>
            <w:vAlign w:val="center"/>
          </w:tcPr>
          <w:p w14:paraId="74793A6C" w14:textId="77777777" w:rsidR="00E009F9" w:rsidRPr="00544473" w:rsidRDefault="00E009F9" w:rsidP="00E009F9">
            <w:pPr>
              <w:jc w:val="both"/>
              <w:rPr>
                <w:lang w:val="uk-UA"/>
              </w:rPr>
            </w:pPr>
            <w:r w:rsidRPr="00544473">
              <w:rPr>
                <w:lang w:val="uk-UA"/>
              </w:rPr>
              <w:t>1. Україна : фіз. карта : для загальноосвіт. навч. закл. / Держ. наук.-вироб. п-во «Картографія» ; ред. С.  В.  Капустянко. 1:5000000, 50 км в 1 см ; пр-ція норм. кон. рівнопром. К. : Картографія, 2008. 1 к. : кольор.; 106х89 см. 3000 екз.</w:t>
            </w:r>
          </w:p>
          <w:p w14:paraId="69C33B5E" w14:textId="77777777" w:rsidR="00E009F9" w:rsidRPr="00544473" w:rsidRDefault="00E009F9" w:rsidP="00E009F9">
            <w:pPr>
              <w:jc w:val="both"/>
              <w:rPr>
                <w:lang w:val="uk-UA"/>
              </w:rPr>
            </w:pPr>
            <w:r w:rsidRPr="00544473">
              <w:rPr>
                <w:lang w:val="uk-UA"/>
              </w:rPr>
              <w:t>2. Світ. Політична карта світу / Головне упр. геодезії, картогр. та кадастру при Кабінеті Міністрів України. К. : Картографія, 1996. 1 к. : іл.</w:t>
            </w:r>
          </w:p>
        </w:tc>
      </w:tr>
      <w:tr w:rsidR="00E009F9" w:rsidRPr="009916E0" w14:paraId="4C281B4A" w14:textId="77777777" w:rsidTr="00E009F9">
        <w:tc>
          <w:tcPr>
            <w:tcW w:w="1418" w:type="dxa"/>
            <w:vAlign w:val="center"/>
          </w:tcPr>
          <w:p w14:paraId="293074D6" w14:textId="77777777" w:rsidR="00E009F9" w:rsidRPr="00544473" w:rsidRDefault="00E009F9" w:rsidP="00E009F9">
            <w:pPr>
              <w:pStyle w:val="ae"/>
              <w:spacing w:after="0" w:line="240" w:lineRule="auto"/>
              <w:jc w:val="center"/>
              <w:rPr>
                <w:lang w:val="uk-UA"/>
              </w:rPr>
            </w:pPr>
            <w:r w:rsidRPr="00544473">
              <w:rPr>
                <w:rStyle w:val="a3"/>
                <w:b w:val="0"/>
                <w:bCs/>
                <w:lang w:val="uk-UA"/>
              </w:rPr>
              <w:t>Каталоги</w:t>
            </w:r>
          </w:p>
        </w:tc>
        <w:tc>
          <w:tcPr>
            <w:tcW w:w="9072" w:type="dxa"/>
            <w:vAlign w:val="center"/>
          </w:tcPr>
          <w:p w14:paraId="42FF08B1" w14:textId="77777777" w:rsidR="00E009F9" w:rsidRPr="00544473" w:rsidRDefault="00E009F9" w:rsidP="00E009F9">
            <w:pPr>
              <w:numPr>
                <w:ilvl w:val="0"/>
                <w:numId w:val="9"/>
              </w:numPr>
              <w:ind w:left="0" w:firstLine="40"/>
              <w:rPr>
                <w:lang w:val="uk-UA"/>
              </w:rPr>
            </w:pPr>
            <w:r w:rsidRPr="00544473">
              <w:rPr>
                <w:lang w:val="uk-UA"/>
              </w:rPr>
              <w:t>Горницкая И. П. Каталог растений для работ по фитодизайну / Донец. ботан. сад НАН Украины. Донецк : Лебедь, 2005. 228 с.</w:t>
            </w:r>
          </w:p>
          <w:p w14:paraId="4CFD3BB4" w14:textId="77777777" w:rsidR="00E009F9" w:rsidRPr="00544473" w:rsidRDefault="00E009F9" w:rsidP="00E009F9">
            <w:pPr>
              <w:numPr>
                <w:ilvl w:val="0"/>
                <w:numId w:val="9"/>
              </w:numPr>
              <w:ind w:left="0" w:firstLine="40"/>
              <w:rPr>
                <w:lang w:val="uk-UA"/>
              </w:rPr>
            </w:pPr>
            <w:r w:rsidRPr="00544473">
              <w:rPr>
                <w:lang w:val="uk-UA"/>
              </w:rPr>
              <w:t>Історико-правова спадщина України : кат. вист. / Харків. держ. наук. б-ка ім. В. Г. Короленка; уклад.: Л. І. Романова, О. В. Земляніщина. Х., 1996. 64 с.</w:t>
            </w:r>
          </w:p>
          <w:p w14:paraId="29E83438" w14:textId="77777777" w:rsidR="00E009F9" w:rsidRPr="00544473" w:rsidRDefault="00E009F9" w:rsidP="00E009F9">
            <w:pPr>
              <w:numPr>
                <w:ilvl w:val="0"/>
                <w:numId w:val="9"/>
              </w:numPr>
              <w:ind w:left="0" w:firstLine="40"/>
              <w:rPr>
                <w:lang w:val="uk-UA"/>
              </w:rPr>
            </w:pPr>
            <w:r w:rsidRPr="00544473">
              <w:rPr>
                <w:lang w:val="uk-UA"/>
              </w:rPr>
              <w:t>Пам’ятки історії та мистецтва Львівської області : кат.-довід. / авт.-упоряд. : М. Зобків та ін. ; Упр. культури Львів. облдержадмін., Львів. іст. музей. Львів : Новий час, 2003. 160 с.</w:t>
            </w:r>
          </w:p>
        </w:tc>
      </w:tr>
      <w:tr w:rsidR="00E009F9" w:rsidRPr="00B13A12" w14:paraId="7DD0131F" w14:textId="77777777" w:rsidTr="00E009F9">
        <w:tc>
          <w:tcPr>
            <w:tcW w:w="1418" w:type="dxa"/>
            <w:vAlign w:val="center"/>
          </w:tcPr>
          <w:p w14:paraId="39ABC2A5" w14:textId="77777777" w:rsidR="00E009F9" w:rsidRPr="00544473" w:rsidRDefault="00E009F9" w:rsidP="00E009F9">
            <w:pPr>
              <w:pStyle w:val="ae"/>
              <w:spacing w:after="0" w:line="240" w:lineRule="auto"/>
              <w:jc w:val="center"/>
              <w:rPr>
                <w:lang w:val="uk-UA"/>
              </w:rPr>
            </w:pPr>
            <w:r w:rsidRPr="00544473">
              <w:rPr>
                <w:rStyle w:val="a3"/>
                <w:b w:val="0"/>
                <w:bCs/>
                <w:lang w:val="uk-UA"/>
              </w:rPr>
              <w:t>Бібліографічні покажчики</w:t>
            </w:r>
          </w:p>
        </w:tc>
        <w:tc>
          <w:tcPr>
            <w:tcW w:w="9072" w:type="dxa"/>
            <w:vAlign w:val="center"/>
          </w:tcPr>
          <w:p w14:paraId="0D5708D7" w14:textId="77777777" w:rsidR="00E009F9" w:rsidRPr="00544473" w:rsidRDefault="00E009F9" w:rsidP="00E009F9">
            <w:pPr>
              <w:numPr>
                <w:ilvl w:val="0"/>
                <w:numId w:val="19"/>
              </w:numPr>
              <w:tabs>
                <w:tab w:val="clear" w:pos="720"/>
              </w:tabs>
              <w:ind w:left="0" w:firstLine="0"/>
              <w:rPr>
                <w:lang w:val="uk-UA"/>
              </w:rPr>
            </w:pPr>
            <w:r w:rsidRPr="00544473">
              <w:rPr>
                <w:lang w:val="uk-UA"/>
              </w:rPr>
              <w:t>Микола Лукаш : біобібліогр. покажч. / уклад. В. Савчин. Львів : Вид. центр ЛНУ ім. І. Франка, 2003. 356 с. (Українська біобібліографія ; ч. 10).</w:t>
            </w:r>
          </w:p>
          <w:p w14:paraId="5EFACBDD" w14:textId="77777777" w:rsidR="00E009F9" w:rsidRPr="00544473" w:rsidRDefault="00E009F9" w:rsidP="00E009F9">
            <w:pPr>
              <w:numPr>
                <w:ilvl w:val="0"/>
                <w:numId w:val="19"/>
              </w:numPr>
              <w:ind w:left="0" w:firstLine="0"/>
              <w:rPr>
                <w:lang w:val="uk-UA"/>
              </w:rPr>
            </w:pPr>
            <w:r w:rsidRPr="00544473">
              <w:rPr>
                <w:lang w:val="uk-UA"/>
              </w:rPr>
              <w:t>О. В. Мішуков – видатний науковець, педагог, заслужений діяч мистецтв України : бібліогр. покажч. / упоряд. : Н. А. Арустамова, В. Ю. Штуріна, О. М. Блінова; бібліогр. ред. Л. С. Воїнова, І. О. Марченко. Херсон : ХДУ, 2013. 68 с.</w:t>
            </w:r>
          </w:p>
          <w:p w14:paraId="566BBA1F" w14:textId="77777777" w:rsidR="00E009F9" w:rsidRPr="00544473" w:rsidRDefault="00E009F9" w:rsidP="00E009F9">
            <w:pPr>
              <w:numPr>
                <w:ilvl w:val="0"/>
                <w:numId w:val="19"/>
              </w:numPr>
              <w:ind w:left="0" w:firstLine="0"/>
              <w:rPr>
                <w:lang w:val="uk-UA"/>
              </w:rPr>
            </w:pPr>
            <w:r w:rsidRPr="00544473">
              <w:rPr>
                <w:lang w:val="uk-UA"/>
              </w:rPr>
              <w:t>Яценко О. М., Любовець Н. І. Українські персональні бібліографічні покажчики (1856-2013). К. : Нац. бібліотека України ім. В. І. Вернадського, 2015. 472 с. (Джерела української біографістики ; вип. 3).</w:t>
            </w:r>
          </w:p>
        </w:tc>
      </w:tr>
      <w:tr w:rsidR="00E009F9" w:rsidRPr="009916E0" w14:paraId="1F5D0654" w14:textId="77777777" w:rsidTr="00E009F9">
        <w:tc>
          <w:tcPr>
            <w:tcW w:w="1418" w:type="dxa"/>
            <w:vAlign w:val="center"/>
          </w:tcPr>
          <w:p w14:paraId="327A80A0" w14:textId="77777777" w:rsidR="00E009F9" w:rsidRPr="00544473" w:rsidRDefault="00E009F9" w:rsidP="00E009F9">
            <w:pPr>
              <w:jc w:val="center"/>
              <w:rPr>
                <w:lang w:val="uk-UA"/>
              </w:rPr>
            </w:pPr>
            <w:r w:rsidRPr="00544473">
              <w:rPr>
                <w:rStyle w:val="a3"/>
                <w:b w:val="0"/>
                <w:lang w:val="uk-UA"/>
              </w:rPr>
              <w:lastRenderedPageBreak/>
              <w:t>Частина видання: книги</w:t>
            </w:r>
          </w:p>
        </w:tc>
        <w:tc>
          <w:tcPr>
            <w:tcW w:w="9072" w:type="dxa"/>
            <w:vAlign w:val="center"/>
          </w:tcPr>
          <w:p w14:paraId="20A5576A" w14:textId="77777777" w:rsidR="00E009F9" w:rsidRPr="00544473" w:rsidRDefault="00E009F9" w:rsidP="00E009F9">
            <w:pPr>
              <w:numPr>
                <w:ilvl w:val="0"/>
                <w:numId w:val="16"/>
              </w:numPr>
              <w:tabs>
                <w:tab w:val="clear" w:pos="720"/>
              </w:tabs>
              <w:ind w:left="0"/>
              <w:jc w:val="both"/>
              <w:rPr>
                <w:lang w:val="uk-UA"/>
              </w:rPr>
            </w:pPr>
            <w:r w:rsidRPr="00544473">
              <w:rPr>
                <w:lang w:val="uk-UA"/>
              </w:rPr>
              <w:t>Алексєєв В. М. Правовий статус людини та його реалізація у взаємовідносинах держави та суспільства в державному управлінні в Україні. Теоретичні засади взаємовідносин держави та суспільства в управлінні : монографія. Чернівці, 2012. С. 151-169.</w:t>
            </w:r>
          </w:p>
          <w:p w14:paraId="02173675" w14:textId="77777777" w:rsidR="00E009F9" w:rsidRPr="00544473" w:rsidRDefault="00E009F9" w:rsidP="00E009F9">
            <w:pPr>
              <w:numPr>
                <w:ilvl w:val="0"/>
                <w:numId w:val="16"/>
              </w:numPr>
              <w:ind w:left="0"/>
              <w:jc w:val="both"/>
              <w:rPr>
                <w:lang w:val="uk-UA"/>
              </w:rPr>
            </w:pPr>
            <w:r w:rsidRPr="00544473">
              <w:rPr>
                <w:lang w:val="uk-UA"/>
              </w:rPr>
              <w:t>Гетьман А. П. Екологічна політика держави: конституційно-правовий аспект. </w:t>
            </w:r>
            <w:r w:rsidRPr="00544473">
              <w:rPr>
                <w:rStyle w:val="a4"/>
                <w:iCs/>
                <w:lang w:val="uk-UA"/>
              </w:rPr>
              <w:t>Тридцать лет с экологическим правом </w:t>
            </w:r>
            <w:r w:rsidRPr="00544473">
              <w:rPr>
                <w:lang w:val="uk-UA"/>
              </w:rPr>
              <w:t>: избранные труды. Х., 2013. С. 205-212.</w:t>
            </w:r>
          </w:p>
          <w:p w14:paraId="4F90DBC7" w14:textId="77777777" w:rsidR="00E009F9" w:rsidRPr="00544473" w:rsidRDefault="00E009F9" w:rsidP="00E009F9">
            <w:pPr>
              <w:numPr>
                <w:ilvl w:val="0"/>
                <w:numId w:val="16"/>
              </w:numPr>
              <w:ind w:left="0"/>
              <w:jc w:val="both"/>
              <w:rPr>
                <w:lang w:val="uk-UA"/>
              </w:rPr>
            </w:pPr>
            <w:r w:rsidRPr="00544473">
              <w:rPr>
                <w:lang w:val="uk-UA"/>
              </w:rPr>
              <w:t>Коломоєць Т. О. Адміністративна деліктологія та адміністративна деліктність. </w:t>
            </w:r>
            <w:r w:rsidRPr="00544473">
              <w:rPr>
                <w:rStyle w:val="a4"/>
                <w:iCs/>
                <w:lang w:val="uk-UA"/>
              </w:rPr>
              <w:t>Адміністративне право України</w:t>
            </w:r>
            <w:r w:rsidRPr="00544473">
              <w:rPr>
                <w:lang w:val="uk-UA"/>
              </w:rPr>
              <w:t xml:space="preserve"> : підручник / за заг. ред. Т. О. Коломоєць. К., 2009. С. 195-197. </w:t>
            </w:r>
          </w:p>
          <w:p w14:paraId="034C40C2" w14:textId="77777777" w:rsidR="00E009F9" w:rsidRPr="00544473" w:rsidRDefault="00E009F9" w:rsidP="00E009F9">
            <w:pPr>
              <w:numPr>
                <w:ilvl w:val="0"/>
                <w:numId w:val="16"/>
              </w:numPr>
              <w:ind w:left="0"/>
              <w:jc w:val="both"/>
              <w:rPr>
                <w:lang w:val="uk-UA"/>
              </w:rPr>
            </w:pPr>
            <w:r w:rsidRPr="00544473">
              <w:rPr>
                <w:lang w:val="uk-UA"/>
              </w:rPr>
              <w:t xml:space="preserve">Отич, О. М. Мистецтво у розвитку професійної майстерності педагога ПНТЗ. </w:t>
            </w:r>
            <w:r w:rsidRPr="00544473">
              <w:rPr>
                <w:i/>
                <w:lang w:val="uk-UA"/>
              </w:rPr>
              <w:t>Педагогічна майстерність : проблеми, пошуки, перспективи</w:t>
            </w:r>
            <w:r w:rsidRPr="00544473">
              <w:rPr>
                <w:lang w:val="uk-UA"/>
              </w:rPr>
              <w:t xml:space="preserve"> : монографія / Ін-т педагогіки і психології проф. освіти НАН України. К. ; Глухів : РВВ ГДПУ, 2005. С. 214-223.</w:t>
            </w:r>
          </w:p>
        </w:tc>
      </w:tr>
      <w:tr w:rsidR="00E009F9" w:rsidRPr="009916E0" w14:paraId="153524AE" w14:textId="77777777" w:rsidTr="00E009F9">
        <w:tc>
          <w:tcPr>
            <w:tcW w:w="1418" w:type="dxa"/>
            <w:shd w:val="clear" w:color="auto" w:fill="FFFFFF"/>
            <w:vAlign w:val="center"/>
          </w:tcPr>
          <w:p w14:paraId="4EC892AB" w14:textId="77777777" w:rsidR="00E009F9" w:rsidRPr="00544473" w:rsidRDefault="00E009F9" w:rsidP="00E009F9">
            <w:pPr>
              <w:rPr>
                <w:lang w:val="uk-UA"/>
              </w:rPr>
            </w:pPr>
            <w:r w:rsidRPr="00544473">
              <w:rPr>
                <w:rStyle w:val="a3"/>
                <w:b w:val="0"/>
                <w:lang w:val="uk-UA"/>
              </w:rPr>
              <w:t>Частина видання: матеріалів конференцій (тези, доповіді)</w:t>
            </w:r>
          </w:p>
        </w:tc>
        <w:tc>
          <w:tcPr>
            <w:tcW w:w="9072" w:type="dxa"/>
            <w:vAlign w:val="center"/>
          </w:tcPr>
          <w:p w14:paraId="7FAF85E8" w14:textId="77777777" w:rsidR="00E009F9" w:rsidRPr="00544473" w:rsidRDefault="00E009F9" w:rsidP="00E009F9">
            <w:pPr>
              <w:numPr>
                <w:ilvl w:val="0"/>
                <w:numId w:val="25"/>
              </w:numPr>
              <w:ind w:left="0"/>
              <w:jc w:val="both"/>
              <w:rPr>
                <w:lang w:val="uk-UA"/>
              </w:rPr>
            </w:pPr>
            <w:r w:rsidRPr="00544473">
              <w:rPr>
                <w:lang w:val="uk-UA"/>
              </w:rPr>
              <w:t>Микитів Г. В., Кондратенко Ю. Позатекстові елементи як засіб формування медіакультури читачів науково-популярних журналів. </w:t>
            </w:r>
            <w:r w:rsidRPr="00544473">
              <w:rPr>
                <w:rStyle w:val="a4"/>
                <w:iCs/>
                <w:lang w:val="uk-UA"/>
              </w:rPr>
              <w:t>Актуальні проблеми медіаосвіти в Україні та світі </w:t>
            </w:r>
            <w:r w:rsidRPr="00544473">
              <w:rPr>
                <w:lang w:val="uk-UA"/>
              </w:rPr>
              <w:t xml:space="preserve">: зб. тез доп. міжнар. наук.-практ. конф., м. Запоріжжя, 3-4 берез. 2016 р. Запоріжжя, 2016. С. 50-53. </w:t>
            </w:r>
          </w:p>
          <w:p w14:paraId="0BB102AE" w14:textId="77777777" w:rsidR="00E009F9" w:rsidRPr="00544473" w:rsidRDefault="00E009F9" w:rsidP="00E009F9">
            <w:pPr>
              <w:numPr>
                <w:ilvl w:val="0"/>
                <w:numId w:val="25"/>
              </w:numPr>
              <w:ind w:left="0"/>
              <w:jc w:val="both"/>
              <w:rPr>
                <w:lang w:val="uk-UA"/>
              </w:rPr>
            </w:pPr>
            <w:r w:rsidRPr="00544473">
              <w:rPr>
                <w:lang w:val="uk-UA"/>
              </w:rPr>
              <w:t xml:space="preserve">Павлова, О. С. Роль партнерського підходу у здійснені духовного виховання учнів / О. С. Павлова // </w:t>
            </w:r>
            <w:r w:rsidRPr="00544473">
              <w:rPr>
                <w:i/>
                <w:lang w:val="uk-UA"/>
              </w:rPr>
              <w:t>Теорія та практика сучасної науки та освіти</w:t>
            </w:r>
            <w:r w:rsidRPr="00544473">
              <w:rPr>
                <w:lang w:val="uk-UA"/>
              </w:rPr>
              <w:t xml:space="preserve"> : матер. міжнар. наук. конф., м. Дніпро, 29-30 листопада 2019 р. Дніпро : СПД «Охотнік», 2019. Ч. 1. С. 226-227.</w:t>
            </w:r>
          </w:p>
          <w:p w14:paraId="20C0882F" w14:textId="77777777" w:rsidR="00E009F9" w:rsidRPr="00544473" w:rsidRDefault="00E009F9" w:rsidP="00E009F9">
            <w:pPr>
              <w:numPr>
                <w:ilvl w:val="0"/>
                <w:numId w:val="25"/>
              </w:numPr>
              <w:ind w:left="0"/>
              <w:jc w:val="both"/>
              <w:rPr>
                <w:lang w:val="uk-UA"/>
              </w:rPr>
            </w:pPr>
            <w:r w:rsidRPr="00544473">
              <w:rPr>
                <w:lang w:val="uk-UA"/>
              </w:rPr>
              <w:t xml:space="preserve">Тептюк, Є. П. Право на доступ до публічної інформації як об’єкт конституційно-правових відносин. </w:t>
            </w:r>
            <w:r w:rsidRPr="00544473">
              <w:rPr>
                <w:i/>
                <w:lang w:val="uk-UA"/>
              </w:rPr>
              <w:t>Політикоправові реформи та становлення громадянського суспільства в Україні</w:t>
            </w:r>
            <w:r w:rsidRPr="00544473">
              <w:rPr>
                <w:lang w:val="uk-UA"/>
              </w:rPr>
              <w:t xml:space="preserve"> : матер. наук.-прак. конф., м. Херсон, 20-21 верес. 2013 р. Херсон, 2013. С. 34-39.</w:t>
            </w:r>
          </w:p>
        </w:tc>
      </w:tr>
      <w:tr w:rsidR="00E009F9" w:rsidRPr="009916E0" w14:paraId="76BC88BF" w14:textId="77777777" w:rsidTr="00E009F9">
        <w:tc>
          <w:tcPr>
            <w:tcW w:w="1418" w:type="dxa"/>
            <w:vAlign w:val="center"/>
          </w:tcPr>
          <w:p w14:paraId="32CCE421" w14:textId="77777777" w:rsidR="00E009F9" w:rsidRPr="00544473" w:rsidRDefault="00E009F9" w:rsidP="00E009F9">
            <w:pPr>
              <w:rPr>
                <w:lang w:val="uk-UA"/>
              </w:rPr>
            </w:pPr>
            <w:r w:rsidRPr="00544473">
              <w:rPr>
                <w:rStyle w:val="a3"/>
                <w:b w:val="0"/>
                <w:lang w:val="uk-UA"/>
              </w:rPr>
              <w:t>Частина видання: довідкового видання</w:t>
            </w:r>
          </w:p>
        </w:tc>
        <w:tc>
          <w:tcPr>
            <w:tcW w:w="9072" w:type="dxa"/>
            <w:vAlign w:val="center"/>
          </w:tcPr>
          <w:p w14:paraId="79589350" w14:textId="77777777" w:rsidR="00E009F9" w:rsidRPr="00544473" w:rsidRDefault="00E009F9" w:rsidP="00E009F9">
            <w:pPr>
              <w:numPr>
                <w:ilvl w:val="0"/>
                <w:numId w:val="6"/>
              </w:numPr>
              <w:ind w:left="0" w:hanging="102"/>
              <w:rPr>
                <w:lang w:val="uk-UA"/>
              </w:rPr>
            </w:pPr>
            <w:r w:rsidRPr="00544473">
              <w:rPr>
                <w:lang w:val="uk-UA"/>
              </w:rPr>
              <w:t>Кучеренко І. М. Право державної власності. </w:t>
            </w:r>
            <w:r w:rsidRPr="00544473">
              <w:rPr>
                <w:rStyle w:val="a4"/>
                <w:iCs/>
                <w:lang w:val="uk-UA"/>
              </w:rPr>
              <w:t>Великий енциклопедичний юридичний словник / </w:t>
            </w:r>
            <w:r w:rsidRPr="00544473">
              <w:rPr>
                <w:lang w:val="uk-UA"/>
              </w:rPr>
              <w:t>ред. Ю. С. Шемшученко. К., 2007. С. 673.</w:t>
            </w:r>
          </w:p>
          <w:p w14:paraId="56184F49" w14:textId="77777777" w:rsidR="00E009F9" w:rsidRPr="00544473" w:rsidRDefault="00E009F9" w:rsidP="00E009F9">
            <w:pPr>
              <w:numPr>
                <w:ilvl w:val="0"/>
                <w:numId w:val="6"/>
              </w:numPr>
              <w:ind w:left="0" w:hanging="102"/>
              <w:rPr>
                <w:lang w:val="uk-UA"/>
              </w:rPr>
            </w:pPr>
            <w:r w:rsidRPr="00544473">
              <w:rPr>
                <w:lang w:val="uk-UA"/>
              </w:rPr>
              <w:t>Пирожкова Ю. В. Благодійна організація. </w:t>
            </w:r>
            <w:r w:rsidRPr="00544473">
              <w:rPr>
                <w:rStyle w:val="a4"/>
                <w:iCs/>
                <w:lang w:val="uk-UA"/>
              </w:rPr>
              <w:t>Адміністративне право України : </w:t>
            </w:r>
            <w:r w:rsidRPr="00544473">
              <w:rPr>
                <w:lang w:val="uk-UA"/>
              </w:rPr>
              <w:t>словник термінів / за ред. : Т. О. Коломоєць, В. К. Колпакова. К., 2014. С. 54-55.</w:t>
            </w:r>
          </w:p>
          <w:p w14:paraId="7DA67AA8" w14:textId="77777777" w:rsidR="00E009F9" w:rsidRPr="00544473" w:rsidRDefault="00E009F9" w:rsidP="00E009F9">
            <w:pPr>
              <w:numPr>
                <w:ilvl w:val="0"/>
                <w:numId w:val="6"/>
              </w:numPr>
              <w:ind w:left="0" w:hanging="102"/>
              <w:rPr>
                <w:lang w:val="uk-UA"/>
              </w:rPr>
            </w:pPr>
            <w:r w:rsidRPr="00544473">
              <w:rPr>
                <w:lang w:val="uk-UA"/>
              </w:rPr>
              <w:t>Сірий М. І. Судова влада. </w:t>
            </w:r>
            <w:r w:rsidRPr="00544473">
              <w:rPr>
                <w:rStyle w:val="a4"/>
                <w:iCs/>
                <w:lang w:val="uk-UA"/>
              </w:rPr>
              <w:t>Юридична енциклопедія</w:t>
            </w:r>
            <w:r w:rsidRPr="00544473">
              <w:rPr>
                <w:lang w:val="uk-UA"/>
              </w:rPr>
              <w:t>. К., 2003. Т. 5. С. 699.</w:t>
            </w:r>
          </w:p>
        </w:tc>
      </w:tr>
      <w:tr w:rsidR="00E009F9" w:rsidRPr="009916E0" w14:paraId="7C80E5E6" w14:textId="77777777" w:rsidTr="00E009F9">
        <w:tc>
          <w:tcPr>
            <w:tcW w:w="1418" w:type="dxa"/>
            <w:vAlign w:val="center"/>
          </w:tcPr>
          <w:p w14:paraId="39D70232" w14:textId="77777777" w:rsidR="00E009F9" w:rsidRPr="00544473" w:rsidRDefault="00E009F9" w:rsidP="00E009F9">
            <w:pPr>
              <w:rPr>
                <w:lang w:val="uk-UA"/>
              </w:rPr>
            </w:pPr>
            <w:r w:rsidRPr="00544473">
              <w:rPr>
                <w:rStyle w:val="a3"/>
                <w:b w:val="0"/>
                <w:lang w:val="uk-UA"/>
              </w:rPr>
              <w:t>Частина видання: продовжуваного видання</w:t>
            </w:r>
          </w:p>
        </w:tc>
        <w:tc>
          <w:tcPr>
            <w:tcW w:w="9072" w:type="dxa"/>
            <w:vAlign w:val="center"/>
          </w:tcPr>
          <w:p w14:paraId="087C06EB" w14:textId="77777777" w:rsidR="00E009F9" w:rsidRPr="00544473" w:rsidRDefault="00E009F9" w:rsidP="00E009F9">
            <w:pPr>
              <w:numPr>
                <w:ilvl w:val="0"/>
                <w:numId w:val="23"/>
              </w:numPr>
              <w:tabs>
                <w:tab w:val="left" w:pos="479"/>
              </w:tabs>
              <w:ind w:left="0" w:hanging="79"/>
              <w:jc w:val="both"/>
              <w:rPr>
                <w:lang w:val="uk-UA"/>
              </w:rPr>
            </w:pPr>
            <w:r w:rsidRPr="00544473">
              <w:rPr>
                <w:lang w:val="uk-UA"/>
              </w:rPr>
              <w:t xml:space="preserve">Варняк (Фоміна), І. С. Здатність творення художнього образу як складова творчого потенціалу особистості. </w:t>
            </w:r>
            <w:r w:rsidRPr="00544473">
              <w:rPr>
                <w:i/>
                <w:lang w:val="uk-UA"/>
              </w:rPr>
              <w:t>Вісник Одеського Національного університету ім. І. І. Мечнікова. Психологія.</w:t>
            </w:r>
            <w:r w:rsidRPr="00544473">
              <w:rPr>
                <w:lang w:val="uk-UA"/>
              </w:rPr>
              <w:t xml:space="preserve"> Одеса, 2011. Т. 16, вип. 11, ч. 1. С. 32-37.</w:t>
            </w:r>
          </w:p>
          <w:p w14:paraId="1922152E" w14:textId="77777777" w:rsidR="00E009F9" w:rsidRPr="00544473" w:rsidRDefault="00E009F9" w:rsidP="00E009F9">
            <w:pPr>
              <w:numPr>
                <w:ilvl w:val="0"/>
                <w:numId w:val="23"/>
              </w:numPr>
              <w:ind w:left="0" w:hanging="79"/>
              <w:jc w:val="both"/>
              <w:rPr>
                <w:lang w:val="uk-UA"/>
              </w:rPr>
            </w:pPr>
            <w:r w:rsidRPr="00544473">
              <w:rPr>
                <w:lang w:val="uk-UA"/>
              </w:rPr>
              <w:t>Левчук С. А., Хмельницький А. А. Дослідження статичного деформування складених циліндричних оболонок за допомогою матриць типу Гріна. </w:t>
            </w:r>
            <w:r w:rsidRPr="00544473">
              <w:rPr>
                <w:rStyle w:val="a4"/>
                <w:iCs/>
                <w:lang w:val="uk-UA"/>
              </w:rPr>
              <w:t>Вісник Запорізького національного університету. Фізико-математичні науки. </w:t>
            </w:r>
            <w:r w:rsidRPr="00544473">
              <w:rPr>
                <w:lang w:val="uk-UA"/>
              </w:rPr>
              <w:t>Запоріжжя, 2015. № 3. С. 153-159.</w:t>
            </w:r>
          </w:p>
          <w:p w14:paraId="4B9334D7" w14:textId="77777777" w:rsidR="00E009F9" w:rsidRPr="00544473" w:rsidRDefault="00E009F9" w:rsidP="00E009F9">
            <w:pPr>
              <w:numPr>
                <w:ilvl w:val="0"/>
                <w:numId w:val="23"/>
              </w:numPr>
              <w:tabs>
                <w:tab w:val="left" w:pos="337"/>
              </w:tabs>
              <w:ind w:left="0" w:hanging="79"/>
              <w:jc w:val="both"/>
              <w:rPr>
                <w:lang w:val="uk-UA"/>
              </w:rPr>
            </w:pPr>
            <w:r w:rsidRPr="00544473">
              <w:rPr>
                <w:lang w:val="uk-UA"/>
              </w:rPr>
              <w:t xml:space="preserve">Мохненко, А. С., Федорчук О. М., Протосвіцька О. І.  Управління конкурентоспроможністю підприємства на основі застосування системного підходу. </w:t>
            </w:r>
            <w:r w:rsidRPr="00544473">
              <w:rPr>
                <w:i/>
                <w:lang w:val="uk-UA"/>
              </w:rPr>
              <w:t>Вісник Східноєвропейського університету економіки і менеджменту</w:t>
            </w:r>
            <w:r w:rsidRPr="00544473">
              <w:rPr>
                <w:lang w:val="uk-UA"/>
              </w:rPr>
              <w:t>. Черкаси, 2018. № 2 (25). С. 13-25.</w:t>
            </w:r>
          </w:p>
          <w:p w14:paraId="695EFF9C" w14:textId="77777777" w:rsidR="00E009F9" w:rsidRPr="00544473" w:rsidRDefault="00E009F9" w:rsidP="00E009F9">
            <w:pPr>
              <w:numPr>
                <w:ilvl w:val="0"/>
                <w:numId w:val="23"/>
              </w:numPr>
              <w:tabs>
                <w:tab w:val="left" w:pos="337"/>
              </w:tabs>
              <w:ind w:left="0" w:hanging="79"/>
              <w:jc w:val="both"/>
              <w:rPr>
                <w:lang w:val="uk-UA"/>
              </w:rPr>
            </w:pPr>
            <w:r w:rsidRPr="00544473">
              <w:rPr>
                <w:lang w:val="uk-UA"/>
              </w:rPr>
              <w:t>Тарасов О. В. Міжнародна правосуб'єктність людини в практиці Нюрнберзького трибуналу. </w:t>
            </w:r>
            <w:r w:rsidRPr="00544473">
              <w:rPr>
                <w:rStyle w:val="a4"/>
                <w:iCs/>
                <w:lang w:val="uk-UA"/>
              </w:rPr>
              <w:t>Проблеми законності</w:t>
            </w:r>
            <w:r w:rsidRPr="00544473">
              <w:rPr>
                <w:lang w:val="uk-UA"/>
              </w:rPr>
              <w:t>. Х., 2011. Вип. 115. С. 200-206.</w:t>
            </w:r>
          </w:p>
        </w:tc>
      </w:tr>
      <w:tr w:rsidR="00E009F9" w:rsidRPr="009916E0" w14:paraId="3CBBE875" w14:textId="77777777" w:rsidTr="00E009F9">
        <w:trPr>
          <w:trHeight w:val="3556"/>
        </w:trPr>
        <w:tc>
          <w:tcPr>
            <w:tcW w:w="1418" w:type="dxa"/>
            <w:vAlign w:val="center"/>
          </w:tcPr>
          <w:p w14:paraId="7800ADC6" w14:textId="77777777" w:rsidR="00E009F9" w:rsidRPr="00544473" w:rsidRDefault="00E009F9" w:rsidP="00E009F9">
            <w:pPr>
              <w:rPr>
                <w:lang w:val="uk-UA"/>
              </w:rPr>
            </w:pPr>
            <w:r w:rsidRPr="00544473">
              <w:rPr>
                <w:rStyle w:val="a3"/>
                <w:b w:val="0"/>
                <w:lang w:val="uk-UA"/>
              </w:rPr>
              <w:lastRenderedPageBreak/>
              <w:t>Частина видання: періодичного видання (журналу, газети)</w:t>
            </w:r>
          </w:p>
        </w:tc>
        <w:tc>
          <w:tcPr>
            <w:tcW w:w="9072" w:type="dxa"/>
            <w:vAlign w:val="center"/>
          </w:tcPr>
          <w:p w14:paraId="4D1783A2" w14:textId="77777777" w:rsidR="00E009F9" w:rsidRPr="00544473" w:rsidRDefault="00E009F9" w:rsidP="00E009F9">
            <w:pPr>
              <w:numPr>
                <w:ilvl w:val="0"/>
                <w:numId w:val="8"/>
              </w:numPr>
              <w:tabs>
                <w:tab w:val="left" w:pos="169"/>
              </w:tabs>
              <w:ind w:left="0" w:hanging="53"/>
              <w:jc w:val="both"/>
              <w:rPr>
                <w:lang w:val="uk-UA"/>
              </w:rPr>
            </w:pPr>
            <w:r w:rsidRPr="00544473">
              <w:rPr>
                <w:lang w:val="uk-UA"/>
              </w:rPr>
              <w:t>Ільченко, В. Р. Компетентісна модель освітньої галузі як неодмінна умова ефективної освіти. Педагогіка і психологія. 2014. № 2. С. 41-46.</w:t>
            </w:r>
          </w:p>
          <w:p w14:paraId="1A21BDB0" w14:textId="77777777" w:rsidR="00E009F9" w:rsidRPr="00544473" w:rsidRDefault="00E009F9" w:rsidP="00E009F9">
            <w:pPr>
              <w:numPr>
                <w:ilvl w:val="0"/>
                <w:numId w:val="8"/>
              </w:numPr>
              <w:tabs>
                <w:tab w:val="left" w:pos="169"/>
              </w:tabs>
              <w:ind w:left="0" w:hanging="53"/>
              <w:jc w:val="both"/>
              <w:rPr>
                <w:lang w:val="uk-UA"/>
              </w:rPr>
            </w:pPr>
            <w:r w:rsidRPr="00544473">
              <w:rPr>
                <w:lang w:val="uk-UA"/>
              </w:rPr>
              <w:t>Коломоєць Т., Колпаков В. Сучасна парадигма адміністративного права: ґенеза і поняття. </w:t>
            </w:r>
            <w:r w:rsidRPr="00544473">
              <w:rPr>
                <w:rStyle w:val="a4"/>
                <w:iCs/>
                <w:lang w:val="uk-UA"/>
              </w:rPr>
              <w:t>Право України</w:t>
            </w:r>
            <w:r w:rsidRPr="00544473">
              <w:rPr>
                <w:lang w:val="uk-UA"/>
              </w:rPr>
              <w:t>. 2017. № 5. С. 71-79.</w:t>
            </w:r>
          </w:p>
          <w:p w14:paraId="1B76C8A1" w14:textId="77777777" w:rsidR="00E009F9" w:rsidRPr="00544473" w:rsidRDefault="00E009F9" w:rsidP="00E009F9">
            <w:pPr>
              <w:numPr>
                <w:ilvl w:val="0"/>
                <w:numId w:val="8"/>
              </w:numPr>
              <w:tabs>
                <w:tab w:val="left" w:pos="169"/>
              </w:tabs>
              <w:ind w:left="0" w:hanging="53"/>
              <w:jc w:val="both"/>
              <w:rPr>
                <w:lang w:val="uk-UA"/>
              </w:rPr>
            </w:pPr>
            <w:r w:rsidRPr="00544473">
              <w:rPr>
                <w:lang w:val="uk-UA"/>
              </w:rPr>
              <w:t>Коваль Л. Плюси і мінуси дистанційної роботи. </w:t>
            </w:r>
            <w:r w:rsidRPr="00544473">
              <w:rPr>
                <w:rStyle w:val="a4"/>
                <w:iCs/>
                <w:lang w:val="uk-UA"/>
              </w:rPr>
              <w:t>Урядовий кур'єр</w:t>
            </w:r>
            <w:r w:rsidRPr="00544473">
              <w:rPr>
                <w:lang w:val="uk-UA"/>
              </w:rPr>
              <w:t>. 2017. 1 листоп. (№ 205). С. 5.</w:t>
            </w:r>
          </w:p>
          <w:p w14:paraId="36FB8B1A" w14:textId="77777777" w:rsidR="00E009F9" w:rsidRPr="00544473" w:rsidRDefault="00E009F9" w:rsidP="00E009F9">
            <w:pPr>
              <w:numPr>
                <w:ilvl w:val="0"/>
                <w:numId w:val="8"/>
              </w:numPr>
              <w:tabs>
                <w:tab w:val="left" w:pos="169"/>
              </w:tabs>
              <w:ind w:left="0" w:hanging="53"/>
              <w:jc w:val="both"/>
              <w:rPr>
                <w:lang w:val="uk-UA"/>
              </w:rPr>
            </w:pPr>
            <w:r w:rsidRPr="00544473">
              <w:rPr>
                <w:lang w:val="uk-UA"/>
              </w:rPr>
              <w:t>Омелянчук, І. Правда через п’ять століть. Урядовий кур’єр. 2014. 19 серп. (№150). С. 11.</w:t>
            </w:r>
          </w:p>
          <w:p w14:paraId="6B142A47" w14:textId="77777777" w:rsidR="00E009F9" w:rsidRPr="00544473" w:rsidRDefault="00E009F9" w:rsidP="00E009F9">
            <w:pPr>
              <w:numPr>
                <w:ilvl w:val="0"/>
                <w:numId w:val="8"/>
              </w:numPr>
              <w:tabs>
                <w:tab w:val="left" w:pos="169"/>
              </w:tabs>
              <w:ind w:left="0" w:hanging="53"/>
              <w:jc w:val="both"/>
              <w:rPr>
                <w:lang w:val="uk-UA"/>
              </w:rPr>
            </w:pPr>
            <w:r w:rsidRPr="00544473">
              <w:rPr>
                <w:lang w:val="uk-UA"/>
              </w:rPr>
              <w:t>Рудько, Г. Стратегії успішної роботи з обдарованими дітьми. Завуч. 2014. № 15 (537). С. 4-10.</w:t>
            </w:r>
          </w:p>
          <w:p w14:paraId="7FA6CAB8" w14:textId="77777777" w:rsidR="00E009F9" w:rsidRPr="00544473" w:rsidRDefault="00E009F9" w:rsidP="00E009F9">
            <w:pPr>
              <w:numPr>
                <w:ilvl w:val="0"/>
                <w:numId w:val="8"/>
              </w:numPr>
              <w:tabs>
                <w:tab w:val="left" w:pos="169"/>
              </w:tabs>
              <w:ind w:left="0" w:hanging="53"/>
              <w:jc w:val="both"/>
              <w:rPr>
                <w:lang w:val="uk-UA"/>
              </w:rPr>
            </w:pPr>
            <w:r w:rsidRPr="00544473">
              <w:rPr>
                <w:lang w:val="uk-UA"/>
              </w:rPr>
              <w:t>Bletskan D. I., Glukhov K. E., Frolova V. V. Electronic structure of 2H-SnSe2: ab initio modeling and comparison with experiment</w:t>
            </w:r>
            <w:r w:rsidRPr="00544473">
              <w:rPr>
                <w:rStyle w:val="a4"/>
                <w:iCs/>
                <w:lang w:val="uk-UA"/>
              </w:rPr>
              <w:t>. Semiconductor Physics Quantum Electronics &amp; Optoelectronics</w:t>
            </w:r>
            <w:r w:rsidRPr="00544473">
              <w:rPr>
                <w:lang w:val="uk-UA"/>
              </w:rPr>
              <w:t>. 2016. Vol. 19, No 1. P. 98-108.</w:t>
            </w:r>
          </w:p>
        </w:tc>
      </w:tr>
      <w:tr w:rsidR="00E009F9" w:rsidRPr="009916E0" w14:paraId="21924945" w14:textId="77777777" w:rsidTr="00E009F9">
        <w:tc>
          <w:tcPr>
            <w:tcW w:w="1418" w:type="dxa"/>
            <w:vAlign w:val="center"/>
          </w:tcPr>
          <w:p w14:paraId="0FD1B4D6" w14:textId="77777777" w:rsidR="00E009F9" w:rsidRPr="00544473" w:rsidRDefault="00E009F9" w:rsidP="00E009F9">
            <w:pPr>
              <w:pStyle w:val="ae"/>
              <w:spacing w:after="0" w:line="240" w:lineRule="auto"/>
              <w:jc w:val="center"/>
              <w:rPr>
                <w:lang w:val="uk-UA"/>
              </w:rPr>
            </w:pPr>
            <w:r w:rsidRPr="00544473">
              <w:rPr>
                <w:rStyle w:val="a3"/>
                <w:b w:val="0"/>
                <w:bCs/>
                <w:lang w:val="uk-UA"/>
              </w:rPr>
              <w:t>Електронні ресурси</w:t>
            </w:r>
          </w:p>
        </w:tc>
        <w:tc>
          <w:tcPr>
            <w:tcW w:w="9072" w:type="dxa"/>
            <w:vAlign w:val="center"/>
          </w:tcPr>
          <w:p w14:paraId="7B133188" w14:textId="77777777" w:rsidR="00E009F9" w:rsidRPr="00544473" w:rsidRDefault="00E009F9" w:rsidP="00E009F9">
            <w:pPr>
              <w:numPr>
                <w:ilvl w:val="0"/>
                <w:numId w:val="3"/>
              </w:numPr>
              <w:ind w:left="0" w:hanging="102"/>
              <w:jc w:val="both"/>
              <w:rPr>
                <w:lang w:val="uk-UA"/>
              </w:rPr>
            </w:pPr>
            <w:r w:rsidRPr="00544473">
              <w:rPr>
                <w:lang w:val="uk-UA"/>
              </w:rPr>
              <w:t>Влада очима історії: фотовиставка. URL: http://www.kmu.gov.ua/control/uk/photogallery/gallery?galleryId=15725757&amp; (дата звернення: 15.11.2017).</w:t>
            </w:r>
          </w:p>
          <w:p w14:paraId="2A602CA9" w14:textId="77777777" w:rsidR="00E009F9" w:rsidRPr="00544473" w:rsidRDefault="00E009F9" w:rsidP="00E009F9">
            <w:pPr>
              <w:numPr>
                <w:ilvl w:val="0"/>
                <w:numId w:val="3"/>
              </w:numPr>
              <w:ind w:left="0" w:hanging="102"/>
              <w:jc w:val="both"/>
              <w:rPr>
                <w:lang w:val="uk-UA"/>
              </w:rPr>
            </w:pPr>
            <w:r w:rsidRPr="00544473">
              <w:rPr>
                <w:lang w:val="uk-UA"/>
              </w:rPr>
              <w:t>Шарая А. А. Принципи державної служби за законодавством України. </w:t>
            </w:r>
            <w:r w:rsidRPr="00544473">
              <w:rPr>
                <w:rStyle w:val="a4"/>
                <w:iCs/>
                <w:lang w:val="uk-UA"/>
              </w:rPr>
              <w:t>Юридичний науковий електронний журнал.</w:t>
            </w:r>
            <w:r w:rsidRPr="00544473">
              <w:rPr>
                <w:lang w:val="uk-UA"/>
              </w:rPr>
              <w:t> 2017. № 5. С. 115-118. URL: </w:t>
            </w:r>
            <w:hyperlink r:id="rId8" w:history="1">
              <w:r w:rsidRPr="00544473">
                <w:rPr>
                  <w:rStyle w:val="a5"/>
                  <w:color w:val="auto"/>
                  <w:lang w:val="uk-UA"/>
                </w:rPr>
                <w:t>http://lsej.org.ua/5_2017/32.pdf</w:t>
              </w:r>
            </w:hyperlink>
            <w:r w:rsidRPr="00544473">
              <w:rPr>
                <w:lang w:val="uk-UA"/>
              </w:rPr>
              <w:t>.</w:t>
            </w:r>
          </w:p>
          <w:p w14:paraId="469E2BC8" w14:textId="77777777" w:rsidR="00E009F9" w:rsidRPr="00544473" w:rsidRDefault="00E009F9" w:rsidP="00E009F9">
            <w:pPr>
              <w:numPr>
                <w:ilvl w:val="0"/>
                <w:numId w:val="3"/>
              </w:numPr>
              <w:ind w:left="0" w:hanging="102"/>
              <w:jc w:val="both"/>
              <w:rPr>
                <w:lang w:val="uk-UA"/>
              </w:rPr>
            </w:pPr>
            <w:r w:rsidRPr="00544473">
              <w:rPr>
                <w:lang w:val="uk-UA"/>
              </w:rPr>
              <w:t>Ганзенко О. О. Основні напрями подолання правового нігілізму в Україні. </w:t>
            </w:r>
            <w:r w:rsidRPr="00544473">
              <w:rPr>
                <w:rStyle w:val="a4"/>
                <w:iCs/>
                <w:lang w:val="uk-UA"/>
              </w:rPr>
              <w:t>Вісник Запорізького національного університету. Юридичні науки</w:t>
            </w:r>
            <w:r w:rsidRPr="00544473">
              <w:rPr>
                <w:lang w:val="uk-UA"/>
              </w:rPr>
              <w:t xml:space="preserve">. Запоріжжя, 2015. № 3. </w:t>
            </w:r>
            <w:r w:rsidRPr="00544473">
              <w:rPr>
                <w:lang w:val="uk-UA"/>
              </w:rPr>
              <w:br/>
              <w:t>С. 20-27. – URL: </w:t>
            </w:r>
            <w:hyperlink r:id="rId9" w:history="1">
              <w:r w:rsidRPr="00544473">
                <w:rPr>
                  <w:rStyle w:val="a5"/>
                  <w:color w:val="auto"/>
                  <w:lang w:val="uk-UA"/>
                </w:rPr>
                <w:t>http://ebooks.znu.edu.ua/files/Fakhovivydannya/vznu/juridichni/ VestUr2015v3/5.pdf</w:t>
              </w:r>
            </w:hyperlink>
            <w:r w:rsidRPr="00544473">
              <w:rPr>
                <w:lang w:val="uk-UA"/>
              </w:rPr>
              <w:t>. (дата звернення: 15.11.2017).</w:t>
            </w:r>
          </w:p>
          <w:p w14:paraId="3D027012" w14:textId="77777777" w:rsidR="00E009F9" w:rsidRPr="00544473" w:rsidRDefault="00E009F9" w:rsidP="00E009F9">
            <w:pPr>
              <w:numPr>
                <w:ilvl w:val="0"/>
                <w:numId w:val="3"/>
              </w:numPr>
              <w:ind w:left="0" w:hanging="102"/>
              <w:jc w:val="both"/>
              <w:rPr>
                <w:lang w:val="uk-UA"/>
              </w:rPr>
            </w:pPr>
            <w:r w:rsidRPr="00544473">
              <w:rPr>
                <w:lang w:val="uk-UA"/>
              </w:rPr>
              <w:t>Яцків Я. С., Маліцький Б. А., Бублик С. Г. Трансформація наукової системи України протягом 90-х років ХХ століття: період переходу до ринку. </w:t>
            </w:r>
            <w:r w:rsidRPr="00544473">
              <w:rPr>
                <w:rStyle w:val="a4"/>
                <w:iCs/>
                <w:lang w:val="uk-UA"/>
              </w:rPr>
              <w:t>Наука та інновації</w:t>
            </w:r>
            <w:r w:rsidRPr="00544473">
              <w:rPr>
                <w:lang w:val="uk-UA"/>
              </w:rPr>
              <w:t>. 2016. Т. 12, № 6. С. 6-14. DOI: </w:t>
            </w:r>
            <w:hyperlink r:id="rId10" w:history="1">
              <w:r w:rsidRPr="00544473">
                <w:rPr>
                  <w:rStyle w:val="a5"/>
                  <w:color w:val="auto"/>
                  <w:lang w:val="uk-UA"/>
                </w:rPr>
                <w:t>https://doi.org/10.15407/scin12.06.006</w:t>
              </w:r>
            </w:hyperlink>
            <w:r w:rsidRPr="00544473">
              <w:rPr>
                <w:lang w:val="uk-UA"/>
              </w:rPr>
              <w:t>.</w:t>
            </w:r>
          </w:p>
        </w:tc>
      </w:tr>
    </w:tbl>
    <w:p w14:paraId="041190AC" w14:textId="77777777" w:rsidR="00E009F9" w:rsidRPr="00C55313" w:rsidRDefault="00E009F9" w:rsidP="00E009F9">
      <w:pPr>
        <w:rPr>
          <w:color w:val="FF0000"/>
        </w:rPr>
      </w:pPr>
    </w:p>
    <w:p w14:paraId="30E7B73B" w14:textId="77777777" w:rsidR="00E009F9" w:rsidRDefault="00E009F9" w:rsidP="00E009F9"/>
    <w:p w14:paraId="4C9D3B5C" w14:textId="77777777" w:rsidR="00FA28F2" w:rsidRDefault="00FA28F2"/>
    <w:sectPr w:rsidR="00FA28F2" w:rsidSect="00E009F9">
      <w:headerReference w:type="default" r:id="rId11"/>
      <w:pgSz w:w="12240" w:h="15840"/>
      <w:pgMar w:top="1134" w:right="851" w:bottom="1134" w:left="1701" w:header="7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CE4C" w14:textId="77777777" w:rsidR="00565E30" w:rsidRDefault="00565E30">
      <w:r>
        <w:separator/>
      </w:r>
    </w:p>
  </w:endnote>
  <w:endnote w:type="continuationSeparator" w:id="0">
    <w:p w14:paraId="2C569A37" w14:textId="77777777" w:rsidR="00565E30" w:rsidRDefault="0056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A081" w14:textId="77777777" w:rsidR="00565E30" w:rsidRDefault="00565E30">
      <w:r>
        <w:separator/>
      </w:r>
    </w:p>
  </w:footnote>
  <w:footnote w:type="continuationSeparator" w:id="0">
    <w:p w14:paraId="4750ACD9" w14:textId="77777777" w:rsidR="00565E30" w:rsidRDefault="0056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915412"/>
      <w:docPartObj>
        <w:docPartGallery w:val="Page Numbers (Top of Page)"/>
        <w:docPartUnique/>
      </w:docPartObj>
    </w:sdtPr>
    <w:sdtEndPr/>
    <w:sdtContent>
      <w:p w14:paraId="77F7C9CE" w14:textId="77777777" w:rsidR="00A64C05" w:rsidRDefault="00A64C05">
        <w:pPr>
          <w:pStyle w:val="af4"/>
          <w:jc w:val="right"/>
        </w:pPr>
        <w:r>
          <w:fldChar w:fldCharType="begin"/>
        </w:r>
        <w:r>
          <w:instrText>PAGE   \* MERGEFORMAT</w:instrText>
        </w:r>
        <w:r>
          <w:fldChar w:fldCharType="separate"/>
        </w:r>
        <w:r>
          <w:t>2</w:t>
        </w:r>
        <w:r>
          <w:fldChar w:fldCharType="end"/>
        </w:r>
      </w:p>
    </w:sdtContent>
  </w:sdt>
  <w:p w14:paraId="7805EEAD" w14:textId="77777777" w:rsidR="00A64C05" w:rsidRDefault="00A64C0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pPr>
      <w:rPr>
        <w:rFonts w:cs="Times New Roman"/>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0A"/>
    <w:multiLevelType w:val="multilevel"/>
    <w:tmpl w:val="0000000A"/>
    <w:name w:val="WW8Num1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0B"/>
    <w:multiLevelType w:val="multilevel"/>
    <w:tmpl w:val="0000000B"/>
    <w:name w:val="WW8Num1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0C"/>
    <w:multiLevelType w:val="multilevel"/>
    <w:tmpl w:val="0000000C"/>
    <w:name w:val="WW8Num1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8Num15"/>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E"/>
    <w:multiLevelType w:val="singleLevel"/>
    <w:tmpl w:val="0000000E"/>
    <w:name w:val="WW8Num16"/>
    <w:lvl w:ilvl="0">
      <w:start w:val="1"/>
      <w:numFmt w:val="decimal"/>
      <w:lvlText w:val="%1"/>
      <w:lvlJc w:val="left"/>
      <w:pPr>
        <w:tabs>
          <w:tab w:val="num" w:pos="708"/>
        </w:tabs>
      </w:pPr>
      <w:rPr>
        <w:rFonts w:cs="Times New Roman"/>
        <w:color w:val="auto"/>
      </w:rPr>
    </w:lvl>
  </w:abstractNum>
  <w:abstractNum w:abstractNumId="14" w15:restartNumberingAfterBreak="0">
    <w:nsid w:val="0000000F"/>
    <w:multiLevelType w:val="multilevel"/>
    <w:tmpl w:val="0000000F"/>
    <w:name w:val="WW8Num17"/>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0"/>
    <w:multiLevelType w:val="multilevel"/>
    <w:tmpl w:val="00000010"/>
    <w:name w:val="WW8Num1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2"/>
    <w:multiLevelType w:val="multilevel"/>
    <w:tmpl w:val="00000012"/>
    <w:name w:val="WW8Num21"/>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13"/>
    <w:multiLevelType w:val="multilevel"/>
    <w:tmpl w:val="00000013"/>
    <w:name w:val="WW8Num22"/>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singleLevel"/>
    <w:tmpl w:val="00000014"/>
    <w:name w:val="WW8Num23"/>
    <w:lvl w:ilvl="0">
      <w:numFmt w:val="bullet"/>
      <w:lvlText w:val="−"/>
      <w:lvlJc w:val="left"/>
      <w:pPr>
        <w:tabs>
          <w:tab w:val="num" w:pos="1068"/>
        </w:tabs>
        <w:ind w:left="1068" w:hanging="360"/>
      </w:pPr>
      <w:rPr>
        <w:rFonts w:ascii="Times New Roman" w:hAnsi="Times New Roman" w:hint="default"/>
      </w:rPr>
    </w:lvl>
  </w:abstractNum>
  <w:abstractNum w:abstractNumId="20" w15:restartNumberingAfterBreak="0">
    <w:nsid w:val="00000015"/>
    <w:multiLevelType w:val="singleLevel"/>
    <w:tmpl w:val="00000015"/>
    <w:name w:val="WW8Num24"/>
    <w:lvl w:ilvl="0">
      <w:numFmt w:val="bullet"/>
      <w:lvlText w:val="−"/>
      <w:lvlJc w:val="left"/>
      <w:pPr>
        <w:tabs>
          <w:tab w:val="num" w:pos="360"/>
        </w:tabs>
        <w:ind w:left="360" w:hanging="360"/>
      </w:pPr>
      <w:rPr>
        <w:rFonts w:ascii="Times New Roman" w:hAnsi="Times New Roman" w:hint="default"/>
        <w:color w:val="auto"/>
        <w:sz w:val="28"/>
      </w:rPr>
    </w:lvl>
  </w:abstractNum>
  <w:abstractNum w:abstractNumId="21" w15:restartNumberingAfterBreak="0">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000017"/>
    <w:multiLevelType w:val="multilevel"/>
    <w:tmpl w:val="00000017"/>
    <w:name w:val="WW8Num26"/>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8"/>
    <w:multiLevelType w:val="singleLevel"/>
    <w:tmpl w:val="00000018"/>
    <w:name w:val="WW8Num28"/>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00000019"/>
    <w:multiLevelType w:val="multilevel"/>
    <w:tmpl w:val="00000019"/>
    <w:name w:val="WW8Num29"/>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1A"/>
    <w:multiLevelType w:val="singleLevel"/>
    <w:tmpl w:val="0000001A"/>
    <w:name w:val="WW8Num30"/>
    <w:lvl w:ilvl="0">
      <w:numFmt w:val="bullet"/>
      <w:lvlText w:val="−"/>
      <w:lvlJc w:val="left"/>
      <w:pPr>
        <w:tabs>
          <w:tab w:val="num" w:pos="360"/>
        </w:tabs>
        <w:ind w:left="360" w:hanging="360"/>
      </w:pPr>
      <w:rPr>
        <w:rFonts w:ascii="Times New Roman" w:hAnsi="Times New Roman" w:hint="default"/>
        <w:color w:val="auto"/>
      </w:rPr>
    </w:lvl>
  </w:abstractNum>
  <w:abstractNum w:abstractNumId="26" w15:restartNumberingAfterBreak="0">
    <w:nsid w:val="0000001B"/>
    <w:multiLevelType w:val="multilevel"/>
    <w:tmpl w:val="0000001B"/>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1C"/>
    <w:multiLevelType w:val="multilevel"/>
    <w:tmpl w:val="0000001C"/>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0000001D"/>
    <w:multiLevelType w:val="multilevel"/>
    <w:tmpl w:val="0000001D"/>
    <w:name w:val="WW8Num33"/>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002B20E6"/>
    <w:multiLevelType w:val="hybridMultilevel"/>
    <w:tmpl w:val="E8106B70"/>
    <w:lvl w:ilvl="0" w:tplc="63F404F8">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089B455E"/>
    <w:multiLevelType w:val="hybridMultilevel"/>
    <w:tmpl w:val="E18422D4"/>
    <w:lvl w:ilvl="0" w:tplc="2D3CAAB8">
      <w:start w:val="1"/>
      <w:numFmt w:val="bullet"/>
      <w:lvlText w:val="-"/>
      <w:lvlJc w:val="left"/>
      <w:pPr>
        <w:tabs>
          <w:tab w:val="num" w:pos="1774"/>
        </w:tabs>
        <w:ind w:left="1774" w:hanging="1065"/>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283C4637"/>
    <w:multiLevelType w:val="singleLevel"/>
    <w:tmpl w:val="EA463F06"/>
    <w:lvl w:ilvl="0">
      <w:start w:val="1"/>
      <w:numFmt w:val="decimal"/>
      <w:lvlText w:val="2.3.%1."/>
      <w:legacy w:legacy="1" w:legacySpace="0" w:legacyIndent="662"/>
      <w:lvlJc w:val="left"/>
      <w:rPr>
        <w:rFonts w:ascii="Times New Roman" w:hAnsi="Times New Roman" w:hint="default"/>
      </w:rPr>
    </w:lvl>
  </w:abstractNum>
  <w:abstractNum w:abstractNumId="32" w15:restartNumberingAfterBreak="0">
    <w:nsid w:val="4795730A"/>
    <w:multiLevelType w:val="hybridMultilevel"/>
    <w:tmpl w:val="1A964DC8"/>
    <w:lvl w:ilvl="0" w:tplc="FB9AE5E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29"/>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F2"/>
    <w:rsid w:val="00280602"/>
    <w:rsid w:val="004F02E1"/>
    <w:rsid w:val="00565E30"/>
    <w:rsid w:val="00977F56"/>
    <w:rsid w:val="00A64C05"/>
    <w:rsid w:val="00B13A12"/>
    <w:rsid w:val="00E009F9"/>
    <w:rsid w:val="00FA2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365A"/>
  <w15:chartTrackingRefBased/>
  <w15:docId w15:val="{71944B30-E28C-41E7-893E-2E58F33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9F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E009F9"/>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09F9"/>
    <w:rPr>
      <w:rFonts w:ascii="Arial" w:eastAsia="Times New Roman" w:hAnsi="Arial" w:cs="Arial"/>
      <w:b/>
      <w:bCs/>
      <w:kern w:val="2"/>
      <w:sz w:val="32"/>
      <w:szCs w:val="32"/>
      <w:lang w:eastAsia="zh-CN"/>
    </w:rPr>
  </w:style>
  <w:style w:type="character" w:customStyle="1" w:styleId="WW8Num1z0">
    <w:name w:val="WW8Num1z0"/>
    <w:uiPriority w:val="99"/>
    <w:rsid w:val="00E009F9"/>
  </w:style>
  <w:style w:type="character" w:customStyle="1" w:styleId="WW8Num1z1">
    <w:name w:val="WW8Num1z1"/>
    <w:uiPriority w:val="99"/>
    <w:rsid w:val="00E009F9"/>
  </w:style>
  <w:style w:type="character" w:customStyle="1" w:styleId="WW8Num1z2">
    <w:name w:val="WW8Num1z2"/>
    <w:uiPriority w:val="99"/>
    <w:rsid w:val="00E009F9"/>
  </w:style>
  <w:style w:type="character" w:customStyle="1" w:styleId="WW8Num1z3">
    <w:name w:val="WW8Num1z3"/>
    <w:uiPriority w:val="99"/>
    <w:rsid w:val="00E009F9"/>
  </w:style>
  <w:style w:type="character" w:customStyle="1" w:styleId="WW8Num1z4">
    <w:name w:val="WW8Num1z4"/>
    <w:uiPriority w:val="99"/>
    <w:rsid w:val="00E009F9"/>
  </w:style>
  <w:style w:type="character" w:customStyle="1" w:styleId="WW8Num1z5">
    <w:name w:val="WW8Num1z5"/>
    <w:uiPriority w:val="99"/>
    <w:rsid w:val="00E009F9"/>
  </w:style>
  <w:style w:type="character" w:customStyle="1" w:styleId="WW8Num1z6">
    <w:name w:val="WW8Num1z6"/>
    <w:uiPriority w:val="99"/>
    <w:rsid w:val="00E009F9"/>
  </w:style>
  <w:style w:type="character" w:customStyle="1" w:styleId="WW8Num1z7">
    <w:name w:val="WW8Num1z7"/>
    <w:uiPriority w:val="99"/>
    <w:rsid w:val="00E009F9"/>
  </w:style>
  <w:style w:type="character" w:customStyle="1" w:styleId="WW8Num1z8">
    <w:name w:val="WW8Num1z8"/>
    <w:uiPriority w:val="99"/>
    <w:rsid w:val="00E009F9"/>
  </w:style>
  <w:style w:type="character" w:customStyle="1" w:styleId="WW8Num2z0">
    <w:name w:val="WW8Num2z0"/>
    <w:uiPriority w:val="99"/>
    <w:rsid w:val="00E009F9"/>
  </w:style>
  <w:style w:type="character" w:customStyle="1" w:styleId="WW8Num2z1">
    <w:name w:val="WW8Num2z1"/>
    <w:uiPriority w:val="99"/>
    <w:rsid w:val="00E009F9"/>
  </w:style>
  <w:style w:type="character" w:customStyle="1" w:styleId="WW8Num2z2">
    <w:name w:val="WW8Num2z2"/>
    <w:uiPriority w:val="99"/>
    <w:rsid w:val="00E009F9"/>
  </w:style>
  <w:style w:type="character" w:customStyle="1" w:styleId="WW8Num2z3">
    <w:name w:val="WW8Num2z3"/>
    <w:uiPriority w:val="99"/>
    <w:rsid w:val="00E009F9"/>
  </w:style>
  <w:style w:type="character" w:customStyle="1" w:styleId="WW8Num2z4">
    <w:name w:val="WW8Num2z4"/>
    <w:uiPriority w:val="99"/>
    <w:rsid w:val="00E009F9"/>
  </w:style>
  <w:style w:type="character" w:customStyle="1" w:styleId="WW8Num2z5">
    <w:name w:val="WW8Num2z5"/>
    <w:uiPriority w:val="99"/>
    <w:rsid w:val="00E009F9"/>
  </w:style>
  <w:style w:type="character" w:customStyle="1" w:styleId="WW8Num2z6">
    <w:name w:val="WW8Num2z6"/>
    <w:uiPriority w:val="99"/>
    <w:rsid w:val="00E009F9"/>
  </w:style>
  <w:style w:type="character" w:customStyle="1" w:styleId="WW8Num2z7">
    <w:name w:val="WW8Num2z7"/>
    <w:uiPriority w:val="99"/>
    <w:rsid w:val="00E009F9"/>
  </w:style>
  <w:style w:type="character" w:customStyle="1" w:styleId="WW8Num2z8">
    <w:name w:val="WW8Num2z8"/>
    <w:uiPriority w:val="99"/>
    <w:rsid w:val="00E009F9"/>
  </w:style>
  <w:style w:type="character" w:customStyle="1" w:styleId="WW8Num3z0">
    <w:name w:val="WW8Num3z0"/>
    <w:uiPriority w:val="99"/>
    <w:rsid w:val="00E009F9"/>
  </w:style>
  <w:style w:type="character" w:customStyle="1" w:styleId="WW8Num3z1">
    <w:name w:val="WW8Num3z1"/>
    <w:uiPriority w:val="99"/>
    <w:rsid w:val="00E009F9"/>
  </w:style>
  <w:style w:type="character" w:customStyle="1" w:styleId="WW8Num3z2">
    <w:name w:val="WW8Num3z2"/>
    <w:uiPriority w:val="99"/>
    <w:rsid w:val="00E009F9"/>
  </w:style>
  <w:style w:type="character" w:customStyle="1" w:styleId="WW8Num3z3">
    <w:name w:val="WW8Num3z3"/>
    <w:uiPriority w:val="99"/>
    <w:rsid w:val="00E009F9"/>
  </w:style>
  <w:style w:type="character" w:customStyle="1" w:styleId="WW8Num3z4">
    <w:name w:val="WW8Num3z4"/>
    <w:uiPriority w:val="99"/>
    <w:rsid w:val="00E009F9"/>
  </w:style>
  <w:style w:type="character" w:customStyle="1" w:styleId="WW8Num3z5">
    <w:name w:val="WW8Num3z5"/>
    <w:uiPriority w:val="99"/>
    <w:rsid w:val="00E009F9"/>
  </w:style>
  <w:style w:type="character" w:customStyle="1" w:styleId="WW8Num3z6">
    <w:name w:val="WW8Num3z6"/>
    <w:uiPriority w:val="99"/>
    <w:rsid w:val="00E009F9"/>
  </w:style>
  <w:style w:type="character" w:customStyle="1" w:styleId="WW8Num3z7">
    <w:name w:val="WW8Num3z7"/>
    <w:uiPriority w:val="99"/>
    <w:rsid w:val="00E009F9"/>
  </w:style>
  <w:style w:type="character" w:customStyle="1" w:styleId="WW8Num3z8">
    <w:name w:val="WW8Num3z8"/>
    <w:uiPriority w:val="99"/>
    <w:rsid w:val="00E009F9"/>
  </w:style>
  <w:style w:type="character" w:customStyle="1" w:styleId="WW8Num4z0">
    <w:name w:val="WW8Num4z0"/>
    <w:uiPriority w:val="99"/>
    <w:rsid w:val="00E009F9"/>
  </w:style>
  <w:style w:type="character" w:customStyle="1" w:styleId="WW8Num4z1">
    <w:name w:val="WW8Num4z1"/>
    <w:uiPriority w:val="99"/>
    <w:rsid w:val="00E009F9"/>
  </w:style>
  <w:style w:type="character" w:customStyle="1" w:styleId="WW8Num4z2">
    <w:name w:val="WW8Num4z2"/>
    <w:uiPriority w:val="99"/>
    <w:rsid w:val="00E009F9"/>
  </w:style>
  <w:style w:type="character" w:customStyle="1" w:styleId="WW8Num4z3">
    <w:name w:val="WW8Num4z3"/>
    <w:uiPriority w:val="99"/>
    <w:rsid w:val="00E009F9"/>
  </w:style>
  <w:style w:type="character" w:customStyle="1" w:styleId="WW8Num4z4">
    <w:name w:val="WW8Num4z4"/>
    <w:uiPriority w:val="99"/>
    <w:rsid w:val="00E009F9"/>
  </w:style>
  <w:style w:type="character" w:customStyle="1" w:styleId="WW8Num4z5">
    <w:name w:val="WW8Num4z5"/>
    <w:uiPriority w:val="99"/>
    <w:rsid w:val="00E009F9"/>
  </w:style>
  <w:style w:type="character" w:customStyle="1" w:styleId="WW8Num4z6">
    <w:name w:val="WW8Num4z6"/>
    <w:uiPriority w:val="99"/>
    <w:rsid w:val="00E009F9"/>
  </w:style>
  <w:style w:type="character" w:customStyle="1" w:styleId="WW8Num4z7">
    <w:name w:val="WW8Num4z7"/>
    <w:uiPriority w:val="99"/>
    <w:rsid w:val="00E009F9"/>
  </w:style>
  <w:style w:type="character" w:customStyle="1" w:styleId="WW8Num4z8">
    <w:name w:val="WW8Num4z8"/>
    <w:uiPriority w:val="99"/>
    <w:rsid w:val="00E009F9"/>
  </w:style>
  <w:style w:type="character" w:customStyle="1" w:styleId="WW8Num5z0">
    <w:name w:val="WW8Num5z0"/>
    <w:uiPriority w:val="99"/>
    <w:rsid w:val="00E009F9"/>
    <w:rPr>
      <w:sz w:val="28"/>
    </w:rPr>
  </w:style>
  <w:style w:type="character" w:customStyle="1" w:styleId="WW8Num5z1">
    <w:name w:val="WW8Num5z1"/>
    <w:uiPriority w:val="99"/>
    <w:rsid w:val="00E009F9"/>
  </w:style>
  <w:style w:type="character" w:customStyle="1" w:styleId="WW8Num5z2">
    <w:name w:val="WW8Num5z2"/>
    <w:uiPriority w:val="99"/>
    <w:rsid w:val="00E009F9"/>
  </w:style>
  <w:style w:type="character" w:customStyle="1" w:styleId="WW8Num5z3">
    <w:name w:val="WW8Num5z3"/>
    <w:uiPriority w:val="99"/>
    <w:rsid w:val="00E009F9"/>
  </w:style>
  <w:style w:type="character" w:customStyle="1" w:styleId="WW8Num5z4">
    <w:name w:val="WW8Num5z4"/>
    <w:uiPriority w:val="99"/>
    <w:rsid w:val="00E009F9"/>
  </w:style>
  <w:style w:type="character" w:customStyle="1" w:styleId="WW8Num5z5">
    <w:name w:val="WW8Num5z5"/>
    <w:uiPriority w:val="99"/>
    <w:rsid w:val="00E009F9"/>
  </w:style>
  <w:style w:type="character" w:customStyle="1" w:styleId="WW8Num5z6">
    <w:name w:val="WW8Num5z6"/>
    <w:uiPriority w:val="99"/>
    <w:rsid w:val="00E009F9"/>
  </w:style>
  <w:style w:type="character" w:customStyle="1" w:styleId="WW8Num5z7">
    <w:name w:val="WW8Num5z7"/>
    <w:uiPriority w:val="99"/>
    <w:rsid w:val="00E009F9"/>
  </w:style>
  <w:style w:type="character" w:customStyle="1" w:styleId="WW8Num5z8">
    <w:name w:val="WW8Num5z8"/>
    <w:uiPriority w:val="99"/>
    <w:rsid w:val="00E009F9"/>
  </w:style>
  <w:style w:type="character" w:customStyle="1" w:styleId="WW8Num6z0">
    <w:name w:val="WW8Num6z0"/>
    <w:uiPriority w:val="99"/>
    <w:rsid w:val="00E009F9"/>
    <w:rPr>
      <w:sz w:val="28"/>
    </w:rPr>
  </w:style>
  <w:style w:type="character" w:customStyle="1" w:styleId="WW8Num6z1">
    <w:name w:val="WW8Num6z1"/>
    <w:uiPriority w:val="99"/>
    <w:rsid w:val="00E009F9"/>
  </w:style>
  <w:style w:type="character" w:customStyle="1" w:styleId="WW8Num6z2">
    <w:name w:val="WW8Num6z2"/>
    <w:uiPriority w:val="99"/>
    <w:rsid w:val="00E009F9"/>
  </w:style>
  <w:style w:type="character" w:customStyle="1" w:styleId="WW8Num6z3">
    <w:name w:val="WW8Num6z3"/>
    <w:uiPriority w:val="99"/>
    <w:rsid w:val="00E009F9"/>
  </w:style>
  <w:style w:type="character" w:customStyle="1" w:styleId="WW8Num6z4">
    <w:name w:val="WW8Num6z4"/>
    <w:uiPriority w:val="99"/>
    <w:rsid w:val="00E009F9"/>
  </w:style>
  <w:style w:type="character" w:customStyle="1" w:styleId="WW8Num6z5">
    <w:name w:val="WW8Num6z5"/>
    <w:uiPriority w:val="99"/>
    <w:rsid w:val="00E009F9"/>
  </w:style>
  <w:style w:type="character" w:customStyle="1" w:styleId="WW8Num6z6">
    <w:name w:val="WW8Num6z6"/>
    <w:uiPriority w:val="99"/>
    <w:rsid w:val="00E009F9"/>
  </w:style>
  <w:style w:type="character" w:customStyle="1" w:styleId="WW8Num6z7">
    <w:name w:val="WW8Num6z7"/>
    <w:uiPriority w:val="99"/>
    <w:rsid w:val="00E009F9"/>
  </w:style>
  <w:style w:type="character" w:customStyle="1" w:styleId="WW8Num6z8">
    <w:name w:val="WW8Num6z8"/>
    <w:uiPriority w:val="99"/>
    <w:rsid w:val="00E009F9"/>
  </w:style>
  <w:style w:type="character" w:customStyle="1" w:styleId="WW8Num7z0">
    <w:name w:val="WW8Num7z0"/>
    <w:uiPriority w:val="99"/>
    <w:rsid w:val="00E009F9"/>
    <w:rPr>
      <w:sz w:val="28"/>
    </w:rPr>
  </w:style>
  <w:style w:type="character" w:customStyle="1" w:styleId="WW8Num7z1">
    <w:name w:val="WW8Num7z1"/>
    <w:uiPriority w:val="99"/>
    <w:rsid w:val="00E009F9"/>
  </w:style>
  <w:style w:type="character" w:customStyle="1" w:styleId="WW8Num7z2">
    <w:name w:val="WW8Num7z2"/>
    <w:uiPriority w:val="99"/>
    <w:rsid w:val="00E009F9"/>
  </w:style>
  <w:style w:type="character" w:customStyle="1" w:styleId="WW8Num7z3">
    <w:name w:val="WW8Num7z3"/>
    <w:uiPriority w:val="99"/>
    <w:rsid w:val="00E009F9"/>
  </w:style>
  <w:style w:type="character" w:customStyle="1" w:styleId="WW8Num7z4">
    <w:name w:val="WW8Num7z4"/>
    <w:uiPriority w:val="99"/>
    <w:rsid w:val="00E009F9"/>
  </w:style>
  <w:style w:type="character" w:customStyle="1" w:styleId="WW8Num7z5">
    <w:name w:val="WW8Num7z5"/>
    <w:uiPriority w:val="99"/>
    <w:rsid w:val="00E009F9"/>
  </w:style>
  <w:style w:type="character" w:customStyle="1" w:styleId="WW8Num7z6">
    <w:name w:val="WW8Num7z6"/>
    <w:uiPriority w:val="99"/>
    <w:rsid w:val="00E009F9"/>
  </w:style>
  <w:style w:type="character" w:customStyle="1" w:styleId="WW8Num7z7">
    <w:name w:val="WW8Num7z7"/>
    <w:uiPriority w:val="99"/>
    <w:rsid w:val="00E009F9"/>
  </w:style>
  <w:style w:type="character" w:customStyle="1" w:styleId="WW8Num7z8">
    <w:name w:val="WW8Num7z8"/>
    <w:uiPriority w:val="99"/>
    <w:rsid w:val="00E009F9"/>
  </w:style>
  <w:style w:type="character" w:customStyle="1" w:styleId="WW8Num8z0">
    <w:name w:val="WW8Num8z0"/>
    <w:uiPriority w:val="99"/>
    <w:rsid w:val="00E009F9"/>
    <w:rPr>
      <w:sz w:val="28"/>
    </w:rPr>
  </w:style>
  <w:style w:type="character" w:customStyle="1" w:styleId="WW8Num8z1">
    <w:name w:val="WW8Num8z1"/>
    <w:uiPriority w:val="99"/>
    <w:rsid w:val="00E009F9"/>
  </w:style>
  <w:style w:type="character" w:customStyle="1" w:styleId="WW8Num8z2">
    <w:name w:val="WW8Num8z2"/>
    <w:uiPriority w:val="99"/>
    <w:rsid w:val="00E009F9"/>
  </w:style>
  <w:style w:type="character" w:customStyle="1" w:styleId="WW8Num8z3">
    <w:name w:val="WW8Num8z3"/>
    <w:uiPriority w:val="99"/>
    <w:rsid w:val="00E009F9"/>
  </w:style>
  <w:style w:type="character" w:customStyle="1" w:styleId="WW8Num8z4">
    <w:name w:val="WW8Num8z4"/>
    <w:uiPriority w:val="99"/>
    <w:rsid w:val="00E009F9"/>
  </w:style>
  <w:style w:type="character" w:customStyle="1" w:styleId="WW8Num8z5">
    <w:name w:val="WW8Num8z5"/>
    <w:uiPriority w:val="99"/>
    <w:rsid w:val="00E009F9"/>
  </w:style>
  <w:style w:type="character" w:customStyle="1" w:styleId="WW8Num8z6">
    <w:name w:val="WW8Num8z6"/>
    <w:uiPriority w:val="99"/>
    <w:rsid w:val="00E009F9"/>
  </w:style>
  <w:style w:type="character" w:customStyle="1" w:styleId="WW8Num8z7">
    <w:name w:val="WW8Num8z7"/>
    <w:uiPriority w:val="99"/>
    <w:rsid w:val="00E009F9"/>
  </w:style>
  <w:style w:type="character" w:customStyle="1" w:styleId="WW8Num8z8">
    <w:name w:val="WW8Num8z8"/>
    <w:uiPriority w:val="99"/>
    <w:rsid w:val="00E009F9"/>
  </w:style>
  <w:style w:type="character" w:customStyle="1" w:styleId="WW8Num9z0">
    <w:name w:val="WW8Num9z0"/>
    <w:uiPriority w:val="99"/>
    <w:rsid w:val="00E009F9"/>
  </w:style>
  <w:style w:type="character" w:customStyle="1" w:styleId="WW8Num9z1">
    <w:name w:val="WW8Num9z1"/>
    <w:uiPriority w:val="99"/>
    <w:rsid w:val="00E009F9"/>
  </w:style>
  <w:style w:type="character" w:customStyle="1" w:styleId="WW8Num9z2">
    <w:name w:val="WW8Num9z2"/>
    <w:uiPriority w:val="99"/>
    <w:rsid w:val="00E009F9"/>
  </w:style>
  <w:style w:type="character" w:customStyle="1" w:styleId="WW8Num9z3">
    <w:name w:val="WW8Num9z3"/>
    <w:uiPriority w:val="99"/>
    <w:rsid w:val="00E009F9"/>
  </w:style>
  <w:style w:type="character" w:customStyle="1" w:styleId="WW8Num9z4">
    <w:name w:val="WW8Num9z4"/>
    <w:uiPriority w:val="99"/>
    <w:rsid w:val="00E009F9"/>
  </w:style>
  <w:style w:type="character" w:customStyle="1" w:styleId="WW8Num9z5">
    <w:name w:val="WW8Num9z5"/>
    <w:uiPriority w:val="99"/>
    <w:rsid w:val="00E009F9"/>
  </w:style>
  <w:style w:type="character" w:customStyle="1" w:styleId="WW8Num9z6">
    <w:name w:val="WW8Num9z6"/>
    <w:uiPriority w:val="99"/>
    <w:rsid w:val="00E009F9"/>
  </w:style>
  <w:style w:type="character" w:customStyle="1" w:styleId="WW8Num9z7">
    <w:name w:val="WW8Num9z7"/>
    <w:uiPriority w:val="99"/>
    <w:rsid w:val="00E009F9"/>
  </w:style>
  <w:style w:type="character" w:customStyle="1" w:styleId="WW8Num9z8">
    <w:name w:val="WW8Num9z8"/>
    <w:uiPriority w:val="99"/>
    <w:rsid w:val="00E009F9"/>
  </w:style>
  <w:style w:type="character" w:customStyle="1" w:styleId="WW8Num10z0">
    <w:name w:val="WW8Num10z0"/>
    <w:uiPriority w:val="99"/>
    <w:rsid w:val="00E009F9"/>
    <w:rPr>
      <w:sz w:val="28"/>
      <w:lang w:val="uk-UA"/>
    </w:rPr>
  </w:style>
  <w:style w:type="character" w:customStyle="1" w:styleId="WW8Num10z1">
    <w:name w:val="WW8Num10z1"/>
    <w:uiPriority w:val="99"/>
    <w:rsid w:val="00E009F9"/>
  </w:style>
  <w:style w:type="character" w:customStyle="1" w:styleId="WW8Num10z2">
    <w:name w:val="WW8Num10z2"/>
    <w:uiPriority w:val="99"/>
    <w:rsid w:val="00E009F9"/>
  </w:style>
  <w:style w:type="character" w:customStyle="1" w:styleId="WW8Num10z3">
    <w:name w:val="WW8Num10z3"/>
    <w:uiPriority w:val="99"/>
    <w:rsid w:val="00E009F9"/>
  </w:style>
  <w:style w:type="character" w:customStyle="1" w:styleId="WW8Num10z4">
    <w:name w:val="WW8Num10z4"/>
    <w:uiPriority w:val="99"/>
    <w:rsid w:val="00E009F9"/>
  </w:style>
  <w:style w:type="character" w:customStyle="1" w:styleId="WW8Num10z5">
    <w:name w:val="WW8Num10z5"/>
    <w:uiPriority w:val="99"/>
    <w:rsid w:val="00E009F9"/>
  </w:style>
  <w:style w:type="character" w:customStyle="1" w:styleId="WW8Num10z6">
    <w:name w:val="WW8Num10z6"/>
    <w:uiPriority w:val="99"/>
    <w:rsid w:val="00E009F9"/>
  </w:style>
  <w:style w:type="character" w:customStyle="1" w:styleId="WW8Num10z7">
    <w:name w:val="WW8Num10z7"/>
    <w:uiPriority w:val="99"/>
    <w:rsid w:val="00E009F9"/>
  </w:style>
  <w:style w:type="character" w:customStyle="1" w:styleId="WW8Num10z8">
    <w:name w:val="WW8Num10z8"/>
    <w:uiPriority w:val="99"/>
    <w:rsid w:val="00E009F9"/>
  </w:style>
  <w:style w:type="character" w:customStyle="1" w:styleId="WW8Num11z0">
    <w:name w:val="WW8Num11z0"/>
    <w:uiPriority w:val="99"/>
    <w:rsid w:val="00E009F9"/>
    <w:rPr>
      <w:sz w:val="28"/>
    </w:rPr>
  </w:style>
  <w:style w:type="character" w:customStyle="1" w:styleId="WW8Num11z1">
    <w:name w:val="WW8Num11z1"/>
    <w:uiPriority w:val="99"/>
    <w:rsid w:val="00E009F9"/>
  </w:style>
  <w:style w:type="character" w:customStyle="1" w:styleId="WW8Num11z2">
    <w:name w:val="WW8Num11z2"/>
    <w:uiPriority w:val="99"/>
    <w:rsid w:val="00E009F9"/>
  </w:style>
  <w:style w:type="character" w:customStyle="1" w:styleId="WW8Num11z3">
    <w:name w:val="WW8Num11z3"/>
    <w:uiPriority w:val="99"/>
    <w:rsid w:val="00E009F9"/>
  </w:style>
  <w:style w:type="character" w:customStyle="1" w:styleId="WW8Num11z4">
    <w:name w:val="WW8Num11z4"/>
    <w:uiPriority w:val="99"/>
    <w:rsid w:val="00E009F9"/>
  </w:style>
  <w:style w:type="character" w:customStyle="1" w:styleId="WW8Num11z5">
    <w:name w:val="WW8Num11z5"/>
    <w:uiPriority w:val="99"/>
    <w:rsid w:val="00E009F9"/>
  </w:style>
  <w:style w:type="character" w:customStyle="1" w:styleId="WW8Num11z6">
    <w:name w:val="WW8Num11z6"/>
    <w:uiPriority w:val="99"/>
    <w:rsid w:val="00E009F9"/>
  </w:style>
  <w:style w:type="character" w:customStyle="1" w:styleId="WW8Num11z7">
    <w:name w:val="WW8Num11z7"/>
    <w:uiPriority w:val="99"/>
    <w:rsid w:val="00E009F9"/>
  </w:style>
  <w:style w:type="character" w:customStyle="1" w:styleId="WW8Num11z8">
    <w:name w:val="WW8Num11z8"/>
    <w:uiPriority w:val="99"/>
    <w:rsid w:val="00E009F9"/>
  </w:style>
  <w:style w:type="character" w:customStyle="1" w:styleId="WW8Num12z0">
    <w:name w:val="WW8Num12z0"/>
    <w:uiPriority w:val="99"/>
    <w:rsid w:val="00E009F9"/>
    <w:rPr>
      <w:sz w:val="28"/>
    </w:rPr>
  </w:style>
  <w:style w:type="character" w:customStyle="1" w:styleId="WW8Num12z1">
    <w:name w:val="WW8Num12z1"/>
    <w:uiPriority w:val="99"/>
    <w:rsid w:val="00E009F9"/>
  </w:style>
  <w:style w:type="character" w:customStyle="1" w:styleId="WW8Num12z2">
    <w:name w:val="WW8Num12z2"/>
    <w:uiPriority w:val="99"/>
    <w:rsid w:val="00E009F9"/>
  </w:style>
  <w:style w:type="character" w:customStyle="1" w:styleId="WW8Num12z3">
    <w:name w:val="WW8Num12z3"/>
    <w:uiPriority w:val="99"/>
    <w:rsid w:val="00E009F9"/>
  </w:style>
  <w:style w:type="character" w:customStyle="1" w:styleId="WW8Num12z4">
    <w:name w:val="WW8Num12z4"/>
    <w:uiPriority w:val="99"/>
    <w:rsid w:val="00E009F9"/>
  </w:style>
  <w:style w:type="character" w:customStyle="1" w:styleId="WW8Num12z5">
    <w:name w:val="WW8Num12z5"/>
    <w:uiPriority w:val="99"/>
    <w:rsid w:val="00E009F9"/>
  </w:style>
  <w:style w:type="character" w:customStyle="1" w:styleId="WW8Num12z6">
    <w:name w:val="WW8Num12z6"/>
    <w:uiPriority w:val="99"/>
    <w:rsid w:val="00E009F9"/>
  </w:style>
  <w:style w:type="character" w:customStyle="1" w:styleId="WW8Num12z7">
    <w:name w:val="WW8Num12z7"/>
    <w:uiPriority w:val="99"/>
    <w:rsid w:val="00E009F9"/>
  </w:style>
  <w:style w:type="character" w:customStyle="1" w:styleId="WW8Num12z8">
    <w:name w:val="WW8Num12z8"/>
    <w:uiPriority w:val="99"/>
    <w:rsid w:val="00E009F9"/>
  </w:style>
  <w:style w:type="character" w:customStyle="1" w:styleId="WW8Num13z0">
    <w:name w:val="WW8Num13z0"/>
    <w:uiPriority w:val="99"/>
    <w:rsid w:val="00E009F9"/>
    <w:rPr>
      <w:sz w:val="28"/>
      <w:lang w:val="uk-UA"/>
    </w:rPr>
  </w:style>
  <w:style w:type="character" w:customStyle="1" w:styleId="WW8Num13z1">
    <w:name w:val="WW8Num13z1"/>
    <w:uiPriority w:val="99"/>
    <w:rsid w:val="00E009F9"/>
  </w:style>
  <w:style w:type="character" w:customStyle="1" w:styleId="WW8Num13z2">
    <w:name w:val="WW8Num13z2"/>
    <w:uiPriority w:val="99"/>
    <w:rsid w:val="00E009F9"/>
  </w:style>
  <w:style w:type="character" w:customStyle="1" w:styleId="WW8Num13z3">
    <w:name w:val="WW8Num13z3"/>
    <w:uiPriority w:val="99"/>
    <w:rsid w:val="00E009F9"/>
  </w:style>
  <w:style w:type="character" w:customStyle="1" w:styleId="WW8Num13z4">
    <w:name w:val="WW8Num13z4"/>
    <w:uiPriority w:val="99"/>
    <w:rsid w:val="00E009F9"/>
  </w:style>
  <w:style w:type="character" w:customStyle="1" w:styleId="WW8Num13z5">
    <w:name w:val="WW8Num13z5"/>
    <w:uiPriority w:val="99"/>
    <w:rsid w:val="00E009F9"/>
  </w:style>
  <w:style w:type="character" w:customStyle="1" w:styleId="WW8Num13z6">
    <w:name w:val="WW8Num13z6"/>
    <w:uiPriority w:val="99"/>
    <w:rsid w:val="00E009F9"/>
  </w:style>
  <w:style w:type="character" w:customStyle="1" w:styleId="WW8Num13z7">
    <w:name w:val="WW8Num13z7"/>
    <w:uiPriority w:val="99"/>
    <w:rsid w:val="00E009F9"/>
  </w:style>
  <w:style w:type="character" w:customStyle="1" w:styleId="WW8Num13z8">
    <w:name w:val="WW8Num13z8"/>
    <w:uiPriority w:val="99"/>
    <w:rsid w:val="00E009F9"/>
  </w:style>
  <w:style w:type="character" w:customStyle="1" w:styleId="WW8Num14z0">
    <w:name w:val="WW8Num14z0"/>
    <w:uiPriority w:val="99"/>
    <w:rsid w:val="00E009F9"/>
    <w:rPr>
      <w:sz w:val="28"/>
    </w:rPr>
  </w:style>
  <w:style w:type="character" w:customStyle="1" w:styleId="WW8Num14z1">
    <w:name w:val="WW8Num14z1"/>
    <w:uiPriority w:val="99"/>
    <w:rsid w:val="00E009F9"/>
  </w:style>
  <w:style w:type="character" w:customStyle="1" w:styleId="WW8Num14z2">
    <w:name w:val="WW8Num14z2"/>
    <w:uiPriority w:val="99"/>
    <w:rsid w:val="00E009F9"/>
  </w:style>
  <w:style w:type="character" w:customStyle="1" w:styleId="WW8Num14z3">
    <w:name w:val="WW8Num14z3"/>
    <w:uiPriority w:val="99"/>
    <w:rsid w:val="00E009F9"/>
  </w:style>
  <w:style w:type="character" w:customStyle="1" w:styleId="WW8Num14z4">
    <w:name w:val="WW8Num14z4"/>
    <w:uiPriority w:val="99"/>
    <w:rsid w:val="00E009F9"/>
  </w:style>
  <w:style w:type="character" w:customStyle="1" w:styleId="WW8Num14z5">
    <w:name w:val="WW8Num14z5"/>
    <w:uiPriority w:val="99"/>
    <w:rsid w:val="00E009F9"/>
  </w:style>
  <w:style w:type="character" w:customStyle="1" w:styleId="WW8Num14z6">
    <w:name w:val="WW8Num14z6"/>
    <w:uiPriority w:val="99"/>
    <w:rsid w:val="00E009F9"/>
  </w:style>
  <w:style w:type="character" w:customStyle="1" w:styleId="WW8Num14z7">
    <w:name w:val="WW8Num14z7"/>
    <w:uiPriority w:val="99"/>
    <w:rsid w:val="00E009F9"/>
  </w:style>
  <w:style w:type="character" w:customStyle="1" w:styleId="WW8Num14z8">
    <w:name w:val="WW8Num14z8"/>
    <w:uiPriority w:val="99"/>
    <w:rsid w:val="00E009F9"/>
  </w:style>
  <w:style w:type="character" w:customStyle="1" w:styleId="WW8Num15z0">
    <w:name w:val="WW8Num15z0"/>
    <w:uiPriority w:val="99"/>
    <w:rsid w:val="00E009F9"/>
    <w:rPr>
      <w:sz w:val="28"/>
      <w:lang w:val="uk-UA"/>
    </w:rPr>
  </w:style>
  <w:style w:type="character" w:customStyle="1" w:styleId="WW8Num15z1">
    <w:name w:val="WW8Num15z1"/>
    <w:uiPriority w:val="99"/>
    <w:rsid w:val="00E009F9"/>
  </w:style>
  <w:style w:type="character" w:customStyle="1" w:styleId="WW8Num15z2">
    <w:name w:val="WW8Num15z2"/>
    <w:uiPriority w:val="99"/>
    <w:rsid w:val="00E009F9"/>
  </w:style>
  <w:style w:type="character" w:customStyle="1" w:styleId="WW8Num15z3">
    <w:name w:val="WW8Num15z3"/>
    <w:uiPriority w:val="99"/>
    <w:rsid w:val="00E009F9"/>
  </w:style>
  <w:style w:type="character" w:customStyle="1" w:styleId="WW8Num15z4">
    <w:name w:val="WW8Num15z4"/>
    <w:uiPriority w:val="99"/>
    <w:rsid w:val="00E009F9"/>
  </w:style>
  <w:style w:type="character" w:customStyle="1" w:styleId="WW8Num15z5">
    <w:name w:val="WW8Num15z5"/>
    <w:uiPriority w:val="99"/>
    <w:rsid w:val="00E009F9"/>
  </w:style>
  <w:style w:type="character" w:customStyle="1" w:styleId="WW8Num15z6">
    <w:name w:val="WW8Num15z6"/>
    <w:uiPriority w:val="99"/>
    <w:rsid w:val="00E009F9"/>
  </w:style>
  <w:style w:type="character" w:customStyle="1" w:styleId="WW8Num15z7">
    <w:name w:val="WW8Num15z7"/>
    <w:uiPriority w:val="99"/>
    <w:rsid w:val="00E009F9"/>
  </w:style>
  <w:style w:type="character" w:customStyle="1" w:styleId="WW8Num15z8">
    <w:name w:val="WW8Num15z8"/>
    <w:uiPriority w:val="99"/>
    <w:rsid w:val="00E009F9"/>
  </w:style>
  <w:style w:type="character" w:customStyle="1" w:styleId="WW8Num16z0">
    <w:name w:val="WW8Num16z0"/>
    <w:uiPriority w:val="99"/>
    <w:rsid w:val="00E009F9"/>
    <w:rPr>
      <w:color w:val="auto"/>
      <w:lang w:val="uk-UA"/>
    </w:rPr>
  </w:style>
  <w:style w:type="character" w:customStyle="1" w:styleId="WW8Num16z1">
    <w:name w:val="WW8Num16z1"/>
    <w:uiPriority w:val="99"/>
    <w:rsid w:val="00E009F9"/>
  </w:style>
  <w:style w:type="character" w:customStyle="1" w:styleId="WW8Num16z2">
    <w:name w:val="WW8Num16z2"/>
    <w:uiPriority w:val="99"/>
    <w:rsid w:val="00E009F9"/>
  </w:style>
  <w:style w:type="character" w:customStyle="1" w:styleId="WW8Num16z3">
    <w:name w:val="WW8Num16z3"/>
    <w:uiPriority w:val="99"/>
    <w:rsid w:val="00E009F9"/>
  </w:style>
  <w:style w:type="character" w:customStyle="1" w:styleId="WW8Num16z4">
    <w:name w:val="WW8Num16z4"/>
    <w:uiPriority w:val="99"/>
    <w:rsid w:val="00E009F9"/>
  </w:style>
  <w:style w:type="character" w:customStyle="1" w:styleId="WW8Num16z5">
    <w:name w:val="WW8Num16z5"/>
    <w:uiPriority w:val="99"/>
    <w:rsid w:val="00E009F9"/>
  </w:style>
  <w:style w:type="character" w:customStyle="1" w:styleId="WW8Num16z6">
    <w:name w:val="WW8Num16z6"/>
    <w:uiPriority w:val="99"/>
    <w:rsid w:val="00E009F9"/>
  </w:style>
  <w:style w:type="character" w:customStyle="1" w:styleId="WW8Num16z7">
    <w:name w:val="WW8Num16z7"/>
    <w:uiPriority w:val="99"/>
    <w:rsid w:val="00E009F9"/>
  </w:style>
  <w:style w:type="character" w:customStyle="1" w:styleId="WW8Num16z8">
    <w:name w:val="WW8Num16z8"/>
    <w:uiPriority w:val="99"/>
    <w:rsid w:val="00E009F9"/>
  </w:style>
  <w:style w:type="character" w:customStyle="1" w:styleId="WW8Num17z0">
    <w:name w:val="WW8Num17z0"/>
    <w:uiPriority w:val="99"/>
    <w:rsid w:val="00E009F9"/>
    <w:rPr>
      <w:sz w:val="28"/>
    </w:rPr>
  </w:style>
  <w:style w:type="character" w:customStyle="1" w:styleId="WW8Num17z1">
    <w:name w:val="WW8Num17z1"/>
    <w:uiPriority w:val="99"/>
    <w:rsid w:val="00E009F9"/>
  </w:style>
  <w:style w:type="character" w:customStyle="1" w:styleId="WW8Num17z2">
    <w:name w:val="WW8Num17z2"/>
    <w:uiPriority w:val="99"/>
    <w:rsid w:val="00E009F9"/>
  </w:style>
  <w:style w:type="character" w:customStyle="1" w:styleId="WW8Num17z3">
    <w:name w:val="WW8Num17z3"/>
    <w:uiPriority w:val="99"/>
    <w:rsid w:val="00E009F9"/>
  </w:style>
  <w:style w:type="character" w:customStyle="1" w:styleId="WW8Num17z4">
    <w:name w:val="WW8Num17z4"/>
    <w:uiPriority w:val="99"/>
    <w:rsid w:val="00E009F9"/>
  </w:style>
  <w:style w:type="character" w:customStyle="1" w:styleId="WW8Num17z5">
    <w:name w:val="WW8Num17z5"/>
    <w:uiPriority w:val="99"/>
    <w:rsid w:val="00E009F9"/>
  </w:style>
  <w:style w:type="character" w:customStyle="1" w:styleId="WW8Num17z6">
    <w:name w:val="WW8Num17z6"/>
    <w:uiPriority w:val="99"/>
    <w:rsid w:val="00E009F9"/>
  </w:style>
  <w:style w:type="character" w:customStyle="1" w:styleId="WW8Num17z7">
    <w:name w:val="WW8Num17z7"/>
    <w:uiPriority w:val="99"/>
    <w:rsid w:val="00E009F9"/>
  </w:style>
  <w:style w:type="character" w:customStyle="1" w:styleId="WW8Num17z8">
    <w:name w:val="WW8Num17z8"/>
    <w:uiPriority w:val="99"/>
    <w:rsid w:val="00E009F9"/>
  </w:style>
  <w:style w:type="character" w:customStyle="1" w:styleId="WW8Num18z0">
    <w:name w:val="WW8Num18z0"/>
    <w:uiPriority w:val="99"/>
    <w:rsid w:val="00E009F9"/>
  </w:style>
  <w:style w:type="character" w:customStyle="1" w:styleId="WW8Num18z1">
    <w:name w:val="WW8Num18z1"/>
    <w:uiPriority w:val="99"/>
    <w:rsid w:val="00E009F9"/>
  </w:style>
  <w:style w:type="character" w:customStyle="1" w:styleId="WW8Num18z2">
    <w:name w:val="WW8Num18z2"/>
    <w:uiPriority w:val="99"/>
    <w:rsid w:val="00E009F9"/>
  </w:style>
  <w:style w:type="character" w:customStyle="1" w:styleId="WW8Num18z3">
    <w:name w:val="WW8Num18z3"/>
    <w:uiPriority w:val="99"/>
    <w:rsid w:val="00E009F9"/>
  </w:style>
  <w:style w:type="character" w:customStyle="1" w:styleId="WW8Num18z4">
    <w:name w:val="WW8Num18z4"/>
    <w:uiPriority w:val="99"/>
    <w:rsid w:val="00E009F9"/>
  </w:style>
  <w:style w:type="character" w:customStyle="1" w:styleId="WW8Num18z5">
    <w:name w:val="WW8Num18z5"/>
    <w:uiPriority w:val="99"/>
    <w:rsid w:val="00E009F9"/>
  </w:style>
  <w:style w:type="character" w:customStyle="1" w:styleId="WW8Num18z6">
    <w:name w:val="WW8Num18z6"/>
    <w:uiPriority w:val="99"/>
    <w:rsid w:val="00E009F9"/>
  </w:style>
  <w:style w:type="character" w:customStyle="1" w:styleId="WW8Num18z7">
    <w:name w:val="WW8Num18z7"/>
    <w:uiPriority w:val="99"/>
    <w:rsid w:val="00E009F9"/>
  </w:style>
  <w:style w:type="character" w:customStyle="1" w:styleId="WW8Num18z8">
    <w:name w:val="WW8Num18z8"/>
    <w:uiPriority w:val="99"/>
    <w:rsid w:val="00E009F9"/>
  </w:style>
  <w:style w:type="character" w:customStyle="1" w:styleId="WW8Num19z0">
    <w:name w:val="WW8Num19z0"/>
    <w:uiPriority w:val="99"/>
    <w:rsid w:val="00E009F9"/>
    <w:rPr>
      <w:sz w:val="28"/>
      <w:lang w:val="uk-UA"/>
    </w:rPr>
  </w:style>
  <w:style w:type="character" w:customStyle="1" w:styleId="WW8Num19z1">
    <w:name w:val="WW8Num19z1"/>
    <w:uiPriority w:val="99"/>
    <w:rsid w:val="00E009F9"/>
  </w:style>
  <w:style w:type="character" w:customStyle="1" w:styleId="WW8Num19z2">
    <w:name w:val="WW8Num19z2"/>
    <w:uiPriority w:val="99"/>
    <w:rsid w:val="00E009F9"/>
  </w:style>
  <w:style w:type="character" w:customStyle="1" w:styleId="WW8Num19z3">
    <w:name w:val="WW8Num19z3"/>
    <w:uiPriority w:val="99"/>
    <w:rsid w:val="00E009F9"/>
  </w:style>
  <w:style w:type="character" w:customStyle="1" w:styleId="WW8Num19z4">
    <w:name w:val="WW8Num19z4"/>
    <w:uiPriority w:val="99"/>
    <w:rsid w:val="00E009F9"/>
  </w:style>
  <w:style w:type="character" w:customStyle="1" w:styleId="WW8Num19z5">
    <w:name w:val="WW8Num19z5"/>
    <w:uiPriority w:val="99"/>
    <w:rsid w:val="00E009F9"/>
  </w:style>
  <w:style w:type="character" w:customStyle="1" w:styleId="WW8Num19z6">
    <w:name w:val="WW8Num19z6"/>
    <w:uiPriority w:val="99"/>
    <w:rsid w:val="00E009F9"/>
  </w:style>
  <w:style w:type="character" w:customStyle="1" w:styleId="WW8Num19z7">
    <w:name w:val="WW8Num19z7"/>
    <w:uiPriority w:val="99"/>
    <w:rsid w:val="00E009F9"/>
  </w:style>
  <w:style w:type="character" w:customStyle="1" w:styleId="WW8Num19z8">
    <w:name w:val="WW8Num19z8"/>
    <w:uiPriority w:val="99"/>
    <w:rsid w:val="00E009F9"/>
  </w:style>
  <w:style w:type="character" w:customStyle="1" w:styleId="WW8Num20z0">
    <w:name w:val="WW8Num20z0"/>
    <w:uiPriority w:val="99"/>
    <w:rsid w:val="00E009F9"/>
    <w:rPr>
      <w:sz w:val="28"/>
    </w:rPr>
  </w:style>
  <w:style w:type="character" w:customStyle="1" w:styleId="WW8Num20z1">
    <w:name w:val="WW8Num20z1"/>
    <w:uiPriority w:val="99"/>
    <w:rsid w:val="00E009F9"/>
  </w:style>
  <w:style w:type="character" w:customStyle="1" w:styleId="WW8Num20z2">
    <w:name w:val="WW8Num20z2"/>
    <w:uiPriority w:val="99"/>
    <w:rsid w:val="00E009F9"/>
  </w:style>
  <w:style w:type="character" w:customStyle="1" w:styleId="WW8Num20z3">
    <w:name w:val="WW8Num20z3"/>
    <w:uiPriority w:val="99"/>
    <w:rsid w:val="00E009F9"/>
  </w:style>
  <w:style w:type="character" w:customStyle="1" w:styleId="WW8Num20z4">
    <w:name w:val="WW8Num20z4"/>
    <w:uiPriority w:val="99"/>
    <w:rsid w:val="00E009F9"/>
  </w:style>
  <w:style w:type="character" w:customStyle="1" w:styleId="WW8Num20z5">
    <w:name w:val="WW8Num20z5"/>
    <w:uiPriority w:val="99"/>
    <w:rsid w:val="00E009F9"/>
  </w:style>
  <w:style w:type="character" w:customStyle="1" w:styleId="WW8Num20z6">
    <w:name w:val="WW8Num20z6"/>
    <w:uiPriority w:val="99"/>
    <w:rsid w:val="00E009F9"/>
  </w:style>
  <w:style w:type="character" w:customStyle="1" w:styleId="WW8Num20z7">
    <w:name w:val="WW8Num20z7"/>
    <w:uiPriority w:val="99"/>
    <w:rsid w:val="00E009F9"/>
  </w:style>
  <w:style w:type="character" w:customStyle="1" w:styleId="WW8Num20z8">
    <w:name w:val="WW8Num20z8"/>
    <w:uiPriority w:val="99"/>
    <w:rsid w:val="00E009F9"/>
  </w:style>
  <w:style w:type="character" w:customStyle="1" w:styleId="WW8Num21z0">
    <w:name w:val="WW8Num21z0"/>
    <w:uiPriority w:val="99"/>
    <w:rsid w:val="00E009F9"/>
    <w:rPr>
      <w:sz w:val="28"/>
      <w:lang w:val="uk-UA"/>
    </w:rPr>
  </w:style>
  <w:style w:type="character" w:customStyle="1" w:styleId="WW8Num21z1">
    <w:name w:val="WW8Num21z1"/>
    <w:uiPriority w:val="99"/>
    <w:rsid w:val="00E009F9"/>
  </w:style>
  <w:style w:type="character" w:customStyle="1" w:styleId="WW8Num21z2">
    <w:name w:val="WW8Num21z2"/>
    <w:uiPriority w:val="99"/>
    <w:rsid w:val="00E009F9"/>
  </w:style>
  <w:style w:type="character" w:customStyle="1" w:styleId="WW8Num21z3">
    <w:name w:val="WW8Num21z3"/>
    <w:uiPriority w:val="99"/>
    <w:rsid w:val="00E009F9"/>
  </w:style>
  <w:style w:type="character" w:customStyle="1" w:styleId="WW8Num21z4">
    <w:name w:val="WW8Num21z4"/>
    <w:uiPriority w:val="99"/>
    <w:rsid w:val="00E009F9"/>
  </w:style>
  <w:style w:type="character" w:customStyle="1" w:styleId="WW8Num21z5">
    <w:name w:val="WW8Num21z5"/>
    <w:uiPriority w:val="99"/>
    <w:rsid w:val="00E009F9"/>
  </w:style>
  <w:style w:type="character" w:customStyle="1" w:styleId="WW8Num21z6">
    <w:name w:val="WW8Num21z6"/>
    <w:uiPriority w:val="99"/>
    <w:rsid w:val="00E009F9"/>
  </w:style>
  <w:style w:type="character" w:customStyle="1" w:styleId="WW8Num21z7">
    <w:name w:val="WW8Num21z7"/>
    <w:uiPriority w:val="99"/>
    <w:rsid w:val="00E009F9"/>
  </w:style>
  <w:style w:type="character" w:customStyle="1" w:styleId="WW8Num21z8">
    <w:name w:val="WW8Num21z8"/>
    <w:uiPriority w:val="99"/>
    <w:rsid w:val="00E009F9"/>
  </w:style>
  <w:style w:type="character" w:customStyle="1" w:styleId="WW8Num22z0">
    <w:name w:val="WW8Num22z0"/>
    <w:uiPriority w:val="99"/>
    <w:rsid w:val="00E009F9"/>
    <w:rPr>
      <w:sz w:val="28"/>
      <w:lang w:val="uk-UA"/>
    </w:rPr>
  </w:style>
  <w:style w:type="character" w:customStyle="1" w:styleId="WW8Num22z1">
    <w:name w:val="WW8Num22z1"/>
    <w:uiPriority w:val="99"/>
    <w:rsid w:val="00E009F9"/>
  </w:style>
  <w:style w:type="character" w:customStyle="1" w:styleId="WW8Num22z2">
    <w:name w:val="WW8Num22z2"/>
    <w:uiPriority w:val="99"/>
    <w:rsid w:val="00E009F9"/>
  </w:style>
  <w:style w:type="character" w:customStyle="1" w:styleId="WW8Num22z3">
    <w:name w:val="WW8Num22z3"/>
    <w:uiPriority w:val="99"/>
    <w:rsid w:val="00E009F9"/>
  </w:style>
  <w:style w:type="character" w:customStyle="1" w:styleId="WW8Num22z4">
    <w:name w:val="WW8Num22z4"/>
    <w:uiPriority w:val="99"/>
    <w:rsid w:val="00E009F9"/>
  </w:style>
  <w:style w:type="character" w:customStyle="1" w:styleId="WW8Num22z5">
    <w:name w:val="WW8Num22z5"/>
    <w:uiPriority w:val="99"/>
    <w:rsid w:val="00E009F9"/>
  </w:style>
  <w:style w:type="character" w:customStyle="1" w:styleId="WW8Num22z6">
    <w:name w:val="WW8Num22z6"/>
    <w:uiPriority w:val="99"/>
    <w:rsid w:val="00E009F9"/>
  </w:style>
  <w:style w:type="character" w:customStyle="1" w:styleId="WW8Num22z7">
    <w:name w:val="WW8Num22z7"/>
    <w:uiPriority w:val="99"/>
    <w:rsid w:val="00E009F9"/>
  </w:style>
  <w:style w:type="character" w:customStyle="1" w:styleId="WW8Num22z8">
    <w:name w:val="WW8Num22z8"/>
    <w:uiPriority w:val="99"/>
    <w:rsid w:val="00E009F9"/>
  </w:style>
  <w:style w:type="character" w:customStyle="1" w:styleId="WW8Num23z0">
    <w:name w:val="WW8Num23z0"/>
    <w:uiPriority w:val="99"/>
    <w:rsid w:val="00E009F9"/>
    <w:rPr>
      <w:rFonts w:ascii="Times New Roman" w:hAnsi="Times New Roman"/>
    </w:rPr>
  </w:style>
  <w:style w:type="character" w:customStyle="1" w:styleId="WW8Num23z1">
    <w:name w:val="WW8Num23z1"/>
    <w:uiPriority w:val="99"/>
    <w:rsid w:val="00E009F9"/>
    <w:rPr>
      <w:rFonts w:ascii="Courier New" w:hAnsi="Courier New"/>
    </w:rPr>
  </w:style>
  <w:style w:type="character" w:customStyle="1" w:styleId="WW8Num23z2">
    <w:name w:val="WW8Num23z2"/>
    <w:uiPriority w:val="99"/>
    <w:rsid w:val="00E009F9"/>
    <w:rPr>
      <w:rFonts w:ascii="Wingdings" w:hAnsi="Wingdings"/>
    </w:rPr>
  </w:style>
  <w:style w:type="character" w:customStyle="1" w:styleId="WW8Num23z3">
    <w:name w:val="WW8Num23z3"/>
    <w:uiPriority w:val="99"/>
    <w:rsid w:val="00E009F9"/>
    <w:rPr>
      <w:rFonts w:ascii="Symbol" w:hAnsi="Symbol"/>
    </w:rPr>
  </w:style>
  <w:style w:type="character" w:customStyle="1" w:styleId="WW8Num24z0">
    <w:name w:val="WW8Num24z0"/>
    <w:uiPriority w:val="99"/>
    <w:rsid w:val="00E009F9"/>
    <w:rPr>
      <w:rFonts w:ascii="Times New Roman" w:hAnsi="Times New Roman"/>
      <w:color w:val="auto"/>
      <w:sz w:val="28"/>
      <w:lang w:val="uk-UA"/>
    </w:rPr>
  </w:style>
  <w:style w:type="character" w:customStyle="1" w:styleId="WW8Num24z1">
    <w:name w:val="WW8Num24z1"/>
    <w:uiPriority w:val="99"/>
    <w:rsid w:val="00E009F9"/>
  </w:style>
  <w:style w:type="character" w:customStyle="1" w:styleId="WW8Num24z2">
    <w:name w:val="WW8Num24z2"/>
    <w:uiPriority w:val="99"/>
    <w:rsid w:val="00E009F9"/>
  </w:style>
  <w:style w:type="character" w:customStyle="1" w:styleId="WW8Num24z3">
    <w:name w:val="WW8Num24z3"/>
    <w:uiPriority w:val="99"/>
    <w:rsid w:val="00E009F9"/>
  </w:style>
  <w:style w:type="character" w:customStyle="1" w:styleId="WW8Num24z4">
    <w:name w:val="WW8Num24z4"/>
    <w:uiPriority w:val="99"/>
    <w:rsid w:val="00E009F9"/>
  </w:style>
  <w:style w:type="character" w:customStyle="1" w:styleId="WW8Num24z5">
    <w:name w:val="WW8Num24z5"/>
    <w:uiPriority w:val="99"/>
    <w:rsid w:val="00E009F9"/>
  </w:style>
  <w:style w:type="character" w:customStyle="1" w:styleId="WW8Num24z6">
    <w:name w:val="WW8Num24z6"/>
    <w:uiPriority w:val="99"/>
    <w:rsid w:val="00E009F9"/>
  </w:style>
  <w:style w:type="character" w:customStyle="1" w:styleId="WW8Num24z7">
    <w:name w:val="WW8Num24z7"/>
    <w:uiPriority w:val="99"/>
    <w:rsid w:val="00E009F9"/>
  </w:style>
  <w:style w:type="character" w:customStyle="1" w:styleId="WW8Num24z8">
    <w:name w:val="WW8Num24z8"/>
    <w:uiPriority w:val="99"/>
    <w:rsid w:val="00E009F9"/>
  </w:style>
  <w:style w:type="character" w:customStyle="1" w:styleId="WW8Num25z0">
    <w:name w:val="WW8Num25z0"/>
    <w:uiPriority w:val="99"/>
    <w:rsid w:val="00E009F9"/>
    <w:rPr>
      <w:rFonts w:ascii="Times New Roman" w:hAnsi="Times New Roman"/>
      <w:sz w:val="28"/>
      <w:lang w:val="uk-UA"/>
    </w:rPr>
  </w:style>
  <w:style w:type="character" w:customStyle="1" w:styleId="WW8Num25z1">
    <w:name w:val="WW8Num25z1"/>
    <w:uiPriority w:val="99"/>
    <w:rsid w:val="00E009F9"/>
  </w:style>
  <w:style w:type="character" w:customStyle="1" w:styleId="WW8Num25z2">
    <w:name w:val="WW8Num25z2"/>
    <w:uiPriority w:val="99"/>
    <w:rsid w:val="00E009F9"/>
  </w:style>
  <w:style w:type="character" w:customStyle="1" w:styleId="WW8Num25z3">
    <w:name w:val="WW8Num25z3"/>
    <w:uiPriority w:val="99"/>
    <w:rsid w:val="00E009F9"/>
  </w:style>
  <w:style w:type="character" w:customStyle="1" w:styleId="WW8Num25z4">
    <w:name w:val="WW8Num25z4"/>
    <w:uiPriority w:val="99"/>
    <w:rsid w:val="00E009F9"/>
  </w:style>
  <w:style w:type="character" w:customStyle="1" w:styleId="WW8Num25z5">
    <w:name w:val="WW8Num25z5"/>
    <w:uiPriority w:val="99"/>
    <w:rsid w:val="00E009F9"/>
  </w:style>
  <w:style w:type="character" w:customStyle="1" w:styleId="WW8Num25z6">
    <w:name w:val="WW8Num25z6"/>
    <w:uiPriority w:val="99"/>
    <w:rsid w:val="00E009F9"/>
  </w:style>
  <w:style w:type="character" w:customStyle="1" w:styleId="WW8Num25z7">
    <w:name w:val="WW8Num25z7"/>
    <w:uiPriority w:val="99"/>
    <w:rsid w:val="00E009F9"/>
  </w:style>
  <w:style w:type="character" w:customStyle="1" w:styleId="WW8Num25z8">
    <w:name w:val="WW8Num25z8"/>
    <w:uiPriority w:val="99"/>
    <w:rsid w:val="00E009F9"/>
  </w:style>
  <w:style w:type="character" w:customStyle="1" w:styleId="WW8Num26z0">
    <w:name w:val="WW8Num26z0"/>
    <w:uiPriority w:val="99"/>
    <w:rsid w:val="00E009F9"/>
    <w:rPr>
      <w:sz w:val="28"/>
    </w:rPr>
  </w:style>
  <w:style w:type="character" w:customStyle="1" w:styleId="WW8Num26z1">
    <w:name w:val="WW8Num26z1"/>
    <w:uiPriority w:val="99"/>
    <w:rsid w:val="00E009F9"/>
  </w:style>
  <w:style w:type="character" w:customStyle="1" w:styleId="WW8Num26z2">
    <w:name w:val="WW8Num26z2"/>
    <w:uiPriority w:val="99"/>
    <w:rsid w:val="00E009F9"/>
  </w:style>
  <w:style w:type="character" w:customStyle="1" w:styleId="WW8Num26z3">
    <w:name w:val="WW8Num26z3"/>
    <w:uiPriority w:val="99"/>
    <w:rsid w:val="00E009F9"/>
  </w:style>
  <w:style w:type="character" w:customStyle="1" w:styleId="WW8Num26z4">
    <w:name w:val="WW8Num26z4"/>
    <w:uiPriority w:val="99"/>
    <w:rsid w:val="00E009F9"/>
  </w:style>
  <w:style w:type="character" w:customStyle="1" w:styleId="WW8Num26z5">
    <w:name w:val="WW8Num26z5"/>
    <w:uiPriority w:val="99"/>
    <w:rsid w:val="00E009F9"/>
  </w:style>
  <w:style w:type="character" w:customStyle="1" w:styleId="WW8Num26z6">
    <w:name w:val="WW8Num26z6"/>
    <w:uiPriority w:val="99"/>
    <w:rsid w:val="00E009F9"/>
  </w:style>
  <w:style w:type="character" w:customStyle="1" w:styleId="WW8Num26z7">
    <w:name w:val="WW8Num26z7"/>
    <w:uiPriority w:val="99"/>
    <w:rsid w:val="00E009F9"/>
  </w:style>
  <w:style w:type="character" w:customStyle="1" w:styleId="WW8Num26z8">
    <w:name w:val="WW8Num26z8"/>
    <w:uiPriority w:val="99"/>
    <w:rsid w:val="00E009F9"/>
  </w:style>
  <w:style w:type="character" w:customStyle="1" w:styleId="WW8Num27z0">
    <w:name w:val="WW8Num27z0"/>
    <w:uiPriority w:val="99"/>
    <w:rsid w:val="00E009F9"/>
  </w:style>
  <w:style w:type="character" w:customStyle="1" w:styleId="WW8Num27z1">
    <w:name w:val="WW8Num27z1"/>
    <w:uiPriority w:val="99"/>
    <w:rsid w:val="00E009F9"/>
  </w:style>
  <w:style w:type="character" w:customStyle="1" w:styleId="WW8Num27z2">
    <w:name w:val="WW8Num27z2"/>
    <w:uiPriority w:val="99"/>
    <w:rsid w:val="00E009F9"/>
  </w:style>
  <w:style w:type="character" w:customStyle="1" w:styleId="WW8Num27z3">
    <w:name w:val="WW8Num27z3"/>
    <w:uiPriority w:val="99"/>
    <w:rsid w:val="00E009F9"/>
  </w:style>
  <w:style w:type="character" w:customStyle="1" w:styleId="WW8Num27z4">
    <w:name w:val="WW8Num27z4"/>
    <w:uiPriority w:val="99"/>
    <w:rsid w:val="00E009F9"/>
  </w:style>
  <w:style w:type="character" w:customStyle="1" w:styleId="WW8Num27z5">
    <w:name w:val="WW8Num27z5"/>
    <w:uiPriority w:val="99"/>
    <w:rsid w:val="00E009F9"/>
  </w:style>
  <w:style w:type="character" w:customStyle="1" w:styleId="WW8Num27z6">
    <w:name w:val="WW8Num27z6"/>
    <w:uiPriority w:val="99"/>
    <w:rsid w:val="00E009F9"/>
  </w:style>
  <w:style w:type="character" w:customStyle="1" w:styleId="WW8Num27z7">
    <w:name w:val="WW8Num27z7"/>
    <w:uiPriority w:val="99"/>
    <w:rsid w:val="00E009F9"/>
  </w:style>
  <w:style w:type="character" w:customStyle="1" w:styleId="WW8Num27z8">
    <w:name w:val="WW8Num27z8"/>
    <w:uiPriority w:val="99"/>
    <w:rsid w:val="00E009F9"/>
  </w:style>
  <w:style w:type="character" w:customStyle="1" w:styleId="WW8Num28z0">
    <w:name w:val="WW8Num28z0"/>
    <w:uiPriority w:val="99"/>
    <w:rsid w:val="00E009F9"/>
    <w:rPr>
      <w:rFonts w:ascii="Times New Roman" w:hAnsi="Times New Roman"/>
    </w:rPr>
  </w:style>
  <w:style w:type="character" w:customStyle="1" w:styleId="WW8Num28z1">
    <w:name w:val="WW8Num28z1"/>
    <w:uiPriority w:val="99"/>
    <w:rsid w:val="00E009F9"/>
  </w:style>
  <w:style w:type="character" w:customStyle="1" w:styleId="WW8Num28z2">
    <w:name w:val="WW8Num28z2"/>
    <w:uiPriority w:val="99"/>
    <w:rsid w:val="00E009F9"/>
  </w:style>
  <w:style w:type="character" w:customStyle="1" w:styleId="WW8Num28z3">
    <w:name w:val="WW8Num28z3"/>
    <w:uiPriority w:val="99"/>
    <w:rsid w:val="00E009F9"/>
  </w:style>
  <w:style w:type="character" w:customStyle="1" w:styleId="WW8Num28z4">
    <w:name w:val="WW8Num28z4"/>
    <w:uiPriority w:val="99"/>
    <w:rsid w:val="00E009F9"/>
  </w:style>
  <w:style w:type="character" w:customStyle="1" w:styleId="WW8Num28z5">
    <w:name w:val="WW8Num28z5"/>
    <w:uiPriority w:val="99"/>
    <w:rsid w:val="00E009F9"/>
  </w:style>
  <w:style w:type="character" w:customStyle="1" w:styleId="WW8Num28z6">
    <w:name w:val="WW8Num28z6"/>
    <w:uiPriority w:val="99"/>
    <w:rsid w:val="00E009F9"/>
  </w:style>
  <w:style w:type="character" w:customStyle="1" w:styleId="WW8Num28z7">
    <w:name w:val="WW8Num28z7"/>
    <w:uiPriority w:val="99"/>
    <w:rsid w:val="00E009F9"/>
  </w:style>
  <w:style w:type="character" w:customStyle="1" w:styleId="WW8Num28z8">
    <w:name w:val="WW8Num28z8"/>
    <w:uiPriority w:val="99"/>
    <w:rsid w:val="00E009F9"/>
  </w:style>
  <w:style w:type="character" w:customStyle="1" w:styleId="WW8Num29z0">
    <w:name w:val="WW8Num29z0"/>
    <w:uiPriority w:val="99"/>
    <w:rsid w:val="00E009F9"/>
    <w:rPr>
      <w:sz w:val="28"/>
      <w:lang w:val="uk-UA"/>
    </w:rPr>
  </w:style>
  <w:style w:type="character" w:customStyle="1" w:styleId="WW8Num29z1">
    <w:name w:val="WW8Num29z1"/>
    <w:uiPriority w:val="99"/>
    <w:rsid w:val="00E009F9"/>
  </w:style>
  <w:style w:type="character" w:customStyle="1" w:styleId="WW8Num29z2">
    <w:name w:val="WW8Num29z2"/>
    <w:uiPriority w:val="99"/>
    <w:rsid w:val="00E009F9"/>
  </w:style>
  <w:style w:type="character" w:customStyle="1" w:styleId="WW8Num29z3">
    <w:name w:val="WW8Num29z3"/>
    <w:uiPriority w:val="99"/>
    <w:rsid w:val="00E009F9"/>
  </w:style>
  <w:style w:type="character" w:customStyle="1" w:styleId="WW8Num29z4">
    <w:name w:val="WW8Num29z4"/>
    <w:uiPriority w:val="99"/>
    <w:rsid w:val="00E009F9"/>
  </w:style>
  <w:style w:type="character" w:customStyle="1" w:styleId="WW8Num29z5">
    <w:name w:val="WW8Num29z5"/>
    <w:uiPriority w:val="99"/>
    <w:rsid w:val="00E009F9"/>
  </w:style>
  <w:style w:type="character" w:customStyle="1" w:styleId="WW8Num29z6">
    <w:name w:val="WW8Num29z6"/>
    <w:uiPriority w:val="99"/>
    <w:rsid w:val="00E009F9"/>
  </w:style>
  <w:style w:type="character" w:customStyle="1" w:styleId="WW8Num29z7">
    <w:name w:val="WW8Num29z7"/>
    <w:uiPriority w:val="99"/>
    <w:rsid w:val="00E009F9"/>
  </w:style>
  <w:style w:type="character" w:customStyle="1" w:styleId="WW8Num29z8">
    <w:name w:val="WW8Num29z8"/>
    <w:uiPriority w:val="99"/>
    <w:rsid w:val="00E009F9"/>
  </w:style>
  <w:style w:type="character" w:customStyle="1" w:styleId="WW8Num30z0">
    <w:name w:val="WW8Num30z0"/>
    <w:uiPriority w:val="99"/>
    <w:rsid w:val="00E009F9"/>
    <w:rPr>
      <w:rFonts w:ascii="Times New Roman" w:hAnsi="Times New Roman"/>
      <w:color w:val="auto"/>
      <w:lang w:val="uk-UA"/>
    </w:rPr>
  </w:style>
  <w:style w:type="character" w:customStyle="1" w:styleId="WW8Num30z1">
    <w:name w:val="WW8Num30z1"/>
    <w:uiPriority w:val="99"/>
    <w:rsid w:val="00E009F9"/>
  </w:style>
  <w:style w:type="character" w:customStyle="1" w:styleId="WW8Num30z2">
    <w:name w:val="WW8Num30z2"/>
    <w:uiPriority w:val="99"/>
    <w:rsid w:val="00E009F9"/>
  </w:style>
  <w:style w:type="character" w:customStyle="1" w:styleId="WW8Num30z3">
    <w:name w:val="WW8Num30z3"/>
    <w:uiPriority w:val="99"/>
    <w:rsid w:val="00E009F9"/>
  </w:style>
  <w:style w:type="character" w:customStyle="1" w:styleId="WW8Num30z4">
    <w:name w:val="WW8Num30z4"/>
    <w:uiPriority w:val="99"/>
    <w:rsid w:val="00E009F9"/>
  </w:style>
  <w:style w:type="character" w:customStyle="1" w:styleId="WW8Num30z5">
    <w:name w:val="WW8Num30z5"/>
    <w:uiPriority w:val="99"/>
    <w:rsid w:val="00E009F9"/>
  </w:style>
  <w:style w:type="character" w:customStyle="1" w:styleId="WW8Num30z6">
    <w:name w:val="WW8Num30z6"/>
    <w:uiPriority w:val="99"/>
    <w:rsid w:val="00E009F9"/>
  </w:style>
  <w:style w:type="character" w:customStyle="1" w:styleId="WW8Num30z7">
    <w:name w:val="WW8Num30z7"/>
    <w:uiPriority w:val="99"/>
    <w:rsid w:val="00E009F9"/>
  </w:style>
  <w:style w:type="character" w:customStyle="1" w:styleId="WW8Num30z8">
    <w:name w:val="WW8Num30z8"/>
    <w:uiPriority w:val="99"/>
    <w:rsid w:val="00E009F9"/>
  </w:style>
  <w:style w:type="character" w:customStyle="1" w:styleId="WW8Num31z0">
    <w:name w:val="WW8Num31z0"/>
    <w:uiPriority w:val="99"/>
    <w:rsid w:val="00E009F9"/>
  </w:style>
  <w:style w:type="character" w:customStyle="1" w:styleId="WW8Num31z1">
    <w:name w:val="WW8Num31z1"/>
    <w:uiPriority w:val="99"/>
    <w:rsid w:val="00E009F9"/>
  </w:style>
  <w:style w:type="character" w:customStyle="1" w:styleId="WW8Num31z2">
    <w:name w:val="WW8Num31z2"/>
    <w:uiPriority w:val="99"/>
    <w:rsid w:val="00E009F9"/>
  </w:style>
  <w:style w:type="character" w:customStyle="1" w:styleId="WW8Num31z3">
    <w:name w:val="WW8Num31z3"/>
    <w:uiPriority w:val="99"/>
    <w:rsid w:val="00E009F9"/>
  </w:style>
  <w:style w:type="character" w:customStyle="1" w:styleId="WW8Num31z4">
    <w:name w:val="WW8Num31z4"/>
    <w:uiPriority w:val="99"/>
    <w:rsid w:val="00E009F9"/>
  </w:style>
  <w:style w:type="character" w:customStyle="1" w:styleId="WW8Num31z5">
    <w:name w:val="WW8Num31z5"/>
    <w:uiPriority w:val="99"/>
    <w:rsid w:val="00E009F9"/>
  </w:style>
  <w:style w:type="character" w:customStyle="1" w:styleId="WW8Num31z6">
    <w:name w:val="WW8Num31z6"/>
    <w:uiPriority w:val="99"/>
    <w:rsid w:val="00E009F9"/>
  </w:style>
  <w:style w:type="character" w:customStyle="1" w:styleId="WW8Num31z7">
    <w:name w:val="WW8Num31z7"/>
    <w:uiPriority w:val="99"/>
    <w:rsid w:val="00E009F9"/>
  </w:style>
  <w:style w:type="character" w:customStyle="1" w:styleId="WW8Num31z8">
    <w:name w:val="WW8Num31z8"/>
    <w:uiPriority w:val="99"/>
    <w:rsid w:val="00E009F9"/>
  </w:style>
  <w:style w:type="character" w:customStyle="1" w:styleId="WW8Num32z0">
    <w:name w:val="WW8Num32z0"/>
    <w:uiPriority w:val="99"/>
    <w:rsid w:val="00E009F9"/>
  </w:style>
  <w:style w:type="character" w:customStyle="1" w:styleId="WW8Num32z1">
    <w:name w:val="WW8Num32z1"/>
    <w:uiPriority w:val="99"/>
    <w:rsid w:val="00E009F9"/>
  </w:style>
  <w:style w:type="character" w:customStyle="1" w:styleId="WW8Num32z2">
    <w:name w:val="WW8Num32z2"/>
    <w:uiPriority w:val="99"/>
    <w:rsid w:val="00E009F9"/>
  </w:style>
  <w:style w:type="character" w:customStyle="1" w:styleId="WW8Num32z3">
    <w:name w:val="WW8Num32z3"/>
    <w:uiPriority w:val="99"/>
    <w:rsid w:val="00E009F9"/>
  </w:style>
  <w:style w:type="character" w:customStyle="1" w:styleId="WW8Num32z4">
    <w:name w:val="WW8Num32z4"/>
    <w:uiPriority w:val="99"/>
    <w:rsid w:val="00E009F9"/>
  </w:style>
  <w:style w:type="character" w:customStyle="1" w:styleId="WW8Num32z5">
    <w:name w:val="WW8Num32z5"/>
    <w:uiPriority w:val="99"/>
    <w:rsid w:val="00E009F9"/>
  </w:style>
  <w:style w:type="character" w:customStyle="1" w:styleId="WW8Num32z6">
    <w:name w:val="WW8Num32z6"/>
    <w:uiPriority w:val="99"/>
    <w:rsid w:val="00E009F9"/>
  </w:style>
  <w:style w:type="character" w:customStyle="1" w:styleId="WW8Num32z7">
    <w:name w:val="WW8Num32z7"/>
    <w:uiPriority w:val="99"/>
    <w:rsid w:val="00E009F9"/>
  </w:style>
  <w:style w:type="character" w:customStyle="1" w:styleId="WW8Num32z8">
    <w:name w:val="WW8Num32z8"/>
    <w:uiPriority w:val="99"/>
    <w:rsid w:val="00E009F9"/>
  </w:style>
  <w:style w:type="character" w:customStyle="1" w:styleId="WW8Num33z0">
    <w:name w:val="WW8Num33z0"/>
    <w:uiPriority w:val="99"/>
    <w:rsid w:val="00E009F9"/>
    <w:rPr>
      <w:sz w:val="28"/>
    </w:rPr>
  </w:style>
  <w:style w:type="character" w:customStyle="1" w:styleId="WW8Num33z1">
    <w:name w:val="WW8Num33z1"/>
    <w:uiPriority w:val="99"/>
    <w:rsid w:val="00E009F9"/>
  </w:style>
  <w:style w:type="character" w:customStyle="1" w:styleId="WW8Num33z2">
    <w:name w:val="WW8Num33z2"/>
    <w:uiPriority w:val="99"/>
    <w:rsid w:val="00E009F9"/>
  </w:style>
  <w:style w:type="character" w:customStyle="1" w:styleId="WW8Num33z3">
    <w:name w:val="WW8Num33z3"/>
    <w:uiPriority w:val="99"/>
    <w:rsid w:val="00E009F9"/>
  </w:style>
  <w:style w:type="character" w:customStyle="1" w:styleId="WW8Num33z4">
    <w:name w:val="WW8Num33z4"/>
    <w:uiPriority w:val="99"/>
    <w:rsid w:val="00E009F9"/>
  </w:style>
  <w:style w:type="character" w:customStyle="1" w:styleId="WW8Num33z5">
    <w:name w:val="WW8Num33z5"/>
    <w:uiPriority w:val="99"/>
    <w:rsid w:val="00E009F9"/>
  </w:style>
  <w:style w:type="character" w:customStyle="1" w:styleId="WW8Num33z6">
    <w:name w:val="WW8Num33z6"/>
    <w:uiPriority w:val="99"/>
    <w:rsid w:val="00E009F9"/>
  </w:style>
  <w:style w:type="character" w:customStyle="1" w:styleId="WW8Num33z7">
    <w:name w:val="WW8Num33z7"/>
    <w:uiPriority w:val="99"/>
    <w:rsid w:val="00E009F9"/>
  </w:style>
  <w:style w:type="character" w:customStyle="1" w:styleId="WW8Num33z8">
    <w:name w:val="WW8Num33z8"/>
    <w:uiPriority w:val="99"/>
    <w:rsid w:val="00E009F9"/>
  </w:style>
  <w:style w:type="character" w:customStyle="1" w:styleId="11">
    <w:name w:val="Основной шрифт абзаца1"/>
    <w:uiPriority w:val="99"/>
    <w:rsid w:val="00E009F9"/>
  </w:style>
  <w:style w:type="character" w:styleId="a3">
    <w:name w:val="Strong"/>
    <w:basedOn w:val="a0"/>
    <w:uiPriority w:val="99"/>
    <w:qFormat/>
    <w:rsid w:val="00E009F9"/>
    <w:rPr>
      <w:rFonts w:cs="Times New Roman"/>
      <w:b/>
    </w:rPr>
  </w:style>
  <w:style w:type="character" w:styleId="a4">
    <w:name w:val="Emphasis"/>
    <w:basedOn w:val="a0"/>
    <w:uiPriority w:val="99"/>
    <w:qFormat/>
    <w:rsid w:val="00E009F9"/>
    <w:rPr>
      <w:rFonts w:cs="Times New Roman"/>
      <w:i/>
    </w:rPr>
  </w:style>
  <w:style w:type="character" w:styleId="a5">
    <w:name w:val="Hyperlink"/>
    <w:basedOn w:val="a0"/>
    <w:uiPriority w:val="99"/>
    <w:rsid w:val="00E009F9"/>
    <w:rPr>
      <w:rFonts w:cs="Times New Roman"/>
      <w:color w:val="0000FF"/>
      <w:u w:val="single"/>
    </w:rPr>
  </w:style>
  <w:style w:type="character" w:customStyle="1" w:styleId="FontStyle13">
    <w:name w:val="Font Style13"/>
    <w:uiPriority w:val="99"/>
    <w:rsid w:val="00E009F9"/>
    <w:rPr>
      <w:rFonts w:ascii="Times New Roman" w:hAnsi="Times New Roman"/>
      <w:sz w:val="24"/>
    </w:rPr>
  </w:style>
  <w:style w:type="character" w:styleId="a6">
    <w:name w:val="page number"/>
    <w:basedOn w:val="11"/>
    <w:uiPriority w:val="99"/>
    <w:rsid w:val="00E009F9"/>
    <w:rPr>
      <w:rFonts w:cs="Times New Roman"/>
    </w:rPr>
  </w:style>
  <w:style w:type="character" w:customStyle="1" w:styleId="a7">
    <w:name w:val="Текст выноски Знак"/>
    <w:uiPriority w:val="99"/>
    <w:rsid w:val="00E009F9"/>
    <w:rPr>
      <w:rFonts w:ascii="Segoe UI" w:hAnsi="Segoe UI"/>
      <w:sz w:val="18"/>
    </w:rPr>
  </w:style>
  <w:style w:type="character" w:customStyle="1" w:styleId="12">
    <w:name w:val="Знак примечания1"/>
    <w:uiPriority w:val="99"/>
    <w:rsid w:val="00E009F9"/>
    <w:rPr>
      <w:sz w:val="16"/>
    </w:rPr>
  </w:style>
  <w:style w:type="character" w:customStyle="1" w:styleId="a8">
    <w:name w:val="Текст примечания Знак"/>
    <w:basedOn w:val="11"/>
    <w:uiPriority w:val="99"/>
    <w:rsid w:val="00E009F9"/>
    <w:rPr>
      <w:rFonts w:cs="Times New Roman"/>
    </w:rPr>
  </w:style>
  <w:style w:type="character" w:customStyle="1" w:styleId="a9">
    <w:name w:val="Тема примечания Знак"/>
    <w:uiPriority w:val="99"/>
    <w:rsid w:val="00E009F9"/>
    <w:rPr>
      <w:b/>
    </w:rPr>
  </w:style>
  <w:style w:type="paragraph" w:customStyle="1" w:styleId="13">
    <w:name w:val="Заголовок1"/>
    <w:basedOn w:val="a"/>
    <w:next w:val="aa"/>
    <w:uiPriority w:val="99"/>
    <w:rsid w:val="00E009F9"/>
    <w:pPr>
      <w:jc w:val="center"/>
    </w:pPr>
    <w:rPr>
      <w:sz w:val="28"/>
      <w:szCs w:val="20"/>
      <w:lang w:val="uk-UA"/>
    </w:rPr>
  </w:style>
  <w:style w:type="paragraph" w:styleId="aa">
    <w:name w:val="Body Text"/>
    <w:basedOn w:val="a"/>
    <w:link w:val="ab"/>
    <w:uiPriority w:val="99"/>
    <w:rsid w:val="00E009F9"/>
    <w:pPr>
      <w:spacing w:after="120"/>
    </w:pPr>
  </w:style>
  <w:style w:type="character" w:customStyle="1" w:styleId="ab">
    <w:name w:val="Основной текст Знак"/>
    <w:basedOn w:val="a0"/>
    <w:link w:val="aa"/>
    <w:uiPriority w:val="99"/>
    <w:rsid w:val="00E009F9"/>
    <w:rPr>
      <w:rFonts w:ascii="Times New Roman" w:eastAsia="Times New Roman" w:hAnsi="Times New Roman" w:cs="Times New Roman"/>
      <w:sz w:val="24"/>
      <w:szCs w:val="24"/>
      <w:lang w:eastAsia="zh-CN"/>
    </w:rPr>
  </w:style>
  <w:style w:type="paragraph" w:styleId="ac">
    <w:name w:val="List"/>
    <w:basedOn w:val="aa"/>
    <w:uiPriority w:val="99"/>
    <w:rsid w:val="00E009F9"/>
    <w:rPr>
      <w:rFonts w:cs="Arial"/>
    </w:rPr>
  </w:style>
  <w:style w:type="paragraph" w:styleId="ad">
    <w:name w:val="caption"/>
    <w:basedOn w:val="a"/>
    <w:uiPriority w:val="99"/>
    <w:qFormat/>
    <w:rsid w:val="00E009F9"/>
    <w:pPr>
      <w:suppressLineNumbers/>
      <w:spacing w:before="120" w:after="120"/>
    </w:pPr>
    <w:rPr>
      <w:rFonts w:cs="Arial"/>
      <w:i/>
      <w:iCs/>
    </w:rPr>
  </w:style>
  <w:style w:type="paragraph" w:customStyle="1" w:styleId="14">
    <w:name w:val="Указатель1"/>
    <w:basedOn w:val="a"/>
    <w:uiPriority w:val="99"/>
    <w:rsid w:val="00E009F9"/>
    <w:pPr>
      <w:suppressLineNumbers/>
    </w:pPr>
    <w:rPr>
      <w:rFonts w:cs="Arial"/>
    </w:rPr>
  </w:style>
  <w:style w:type="paragraph" w:customStyle="1" w:styleId="Default">
    <w:name w:val="Default"/>
    <w:uiPriority w:val="99"/>
    <w:rsid w:val="00E009F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e">
    <w:name w:val="Normal (Web)"/>
    <w:basedOn w:val="a"/>
    <w:uiPriority w:val="99"/>
    <w:rsid w:val="00E009F9"/>
    <w:pPr>
      <w:spacing w:after="83" w:line="312" w:lineRule="atLeast"/>
    </w:pPr>
  </w:style>
  <w:style w:type="paragraph" w:styleId="af">
    <w:name w:val="footer"/>
    <w:basedOn w:val="a"/>
    <w:link w:val="af0"/>
    <w:uiPriority w:val="99"/>
    <w:rsid w:val="00E009F9"/>
    <w:pPr>
      <w:tabs>
        <w:tab w:val="center" w:pos="4819"/>
        <w:tab w:val="right" w:pos="9639"/>
      </w:tabs>
    </w:pPr>
  </w:style>
  <w:style w:type="character" w:customStyle="1" w:styleId="af0">
    <w:name w:val="Нижний колонтитул Знак"/>
    <w:basedOn w:val="a0"/>
    <w:link w:val="af"/>
    <w:uiPriority w:val="99"/>
    <w:rsid w:val="00E009F9"/>
    <w:rPr>
      <w:rFonts w:ascii="Times New Roman" w:eastAsia="Times New Roman" w:hAnsi="Times New Roman" w:cs="Times New Roman"/>
      <w:sz w:val="24"/>
      <w:szCs w:val="24"/>
      <w:lang w:eastAsia="zh-CN"/>
    </w:rPr>
  </w:style>
  <w:style w:type="paragraph" w:customStyle="1" w:styleId="15">
    <w:name w:val="Текст выноски1"/>
    <w:basedOn w:val="a"/>
    <w:uiPriority w:val="99"/>
    <w:rsid w:val="00E009F9"/>
    <w:rPr>
      <w:rFonts w:ascii="Segoe UI" w:hAnsi="Segoe UI" w:cs="Segoe UI"/>
      <w:sz w:val="18"/>
      <w:szCs w:val="18"/>
    </w:rPr>
  </w:style>
  <w:style w:type="paragraph" w:customStyle="1" w:styleId="16">
    <w:name w:val="Текст примечания1"/>
    <w:basedOn w:val="a"/>
    <w:uiPriority w:val="99"/>
    <w:rsid w:val="00E009F9"/>
    <w:rPr>
      <w:sz w:val="20"/>
      <w:szCs w:val="20"/>
    </w:rPr>
  </w:style>
  <w:style w:type="paragraph" w:customStyle="1" w:styleId="17">
    <w:name w:val="Тема примечания1"/>
    <w:basedOn w:val="16"/>
    <w:next w:val="16"/>
    <w:uiPriority w:val="99"/>
    <w:rsid w:val="00E009F9"/>
    <w:rPr>
      <w:b/>
      <w:bCs/>
    </w:rPr>
  </w:style>
  <w:style w:type="paragraph" w:customStyle="1" w:styleId="18">
    <w:name w:val="Абзац списка1"/>
    <w:basedOn w:val="a"/>
    <w:uiPriority w:val="99"/>
    <w:rsid w:val="00E009F9"/>
    <w:pPr>
      <w:spacing w:after="200" w:line="276" w:lineRule="auto"/>
      <w:ind w:left="720"/>
      <w:contextualSpacing/>
    </w:pPr>
    <w:rPr>
      <w:rFonts w:ascii="Calibri" w:hAnsi="Calibri"/>
      <w:sz w:val="22"/>
      <w:szCs w:val="22"/>
    </w:rPr>
  </w:style>
  <w:style w:type="paragraph" w:customStyle="1" w:styleId="af1">
    <w:name w:val="Содержимое таблицы"/>
    <w:basedOn w:val="a"/>
    <w:uiPriority w:val="99"/>
    <w:rsid w:val="00E009F9"/>
    <w:pPr>
      <w:suppressLineNumbers/>
    </w:pPr>
  </w:style>
  <w:style w:type="paragraph" w:customStyle="1" w:styleId="af2">
    <w:name w:val="Заголовок таблицы"/>
    <w:basedOn w:val="af1"/>
    <w:uiPriority w:val="99"/>
    <w:rsid w:val="00E009F9"/>
    <w:pPr>
      <w:jc w:val="center"/>
    </w:pPr>
    <w:rPr>
      <w:b/>
      <w:bCs/>
    </w:rPr>
  </w:style>
  <w:style w:type="paragraph" w:customStyle="1" w:styleId="af3">
    <w:name w:val="Содержимое врезки"/>
    <w:basedOn w:val="a"/>
    <w:uiPriority w:val="99"/>
    <w:rsid w:val="00E009F9"/>
  </w:style>
  <w:style w:type="paragraph" w:styleId="af4">
    <w:name w:val="header"/>
    <w:basedOn w:val="a"/>
    <w:link w:val="af5"/>
    <w:uiPriority w:val="99"/>
    <w:rsid w:val="00E009F9"/>
    <w:pPr>
      <w:tabs>
        <w:tab w:val="center" w:pos="4819"/>
        <w:tab w:val="right" w:pos="9639"/>
      </w:tabs>
    </w:pPr>
  </w:style>
  <w:style w:type="character" w:customStyle="1" w:styleId="af5">
    <w:name w:val="Верхний колонтитул Знак"/>
    <w:basedOn w:val="a0"/>
    <w:link w:val="af4"/>
    <w:uiPriority w:val="99"/>
    <w:rsid w:val="00E009F9"/>
    <w:rPr>
      <w:rFonts w:ascii="Times New Roman" w:eastAsia="Times New Roman" w:hAnsi="Times New Roman" w:cs="Times New Roman"/>
      <w:sz w:val="24"/>
      <w:szCs w:val="24"/>
      <w:lang w:eastAsia="zh-CN"/>
    </w:rPr>
  </w:style>
  <w:style w:type="paragraph" w:customStyle="1" w:styleId="19">
    <w:name w:val="Обычный1"/>
    <w:uiPriority w:val="99"/>
    <w:rsid w:val="00E009F9"/>
    <w:pPr>
      <w:spacing w:after="0" w:line="240" w:lineRule="auto"/>
      <w:jc w:val="both"/>
    </w:pPr>
    <w:rPr>
      <w:rFonts w:ascii="Times New Roman" w:eastAsia="Times New Roman" w:hAnsi="Times New Roman" w:cs="Times New Roman"/>
      <w:sz w:val="24"/>
      <w:szCs w:val="24"/>
      <w:lang w:eastAsia="ru-RU"/>
    </w:rPr>
  </w:style>
  <w:style w:type="table" w:styleId="af6">
    <w:name w:val="Table Grid"/>
    <w:basedOn w:val="a1"/>
    <w:rsid w:val="00E009F9"/>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E009F9"/>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ej.org.ua/5_2017/3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1556-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5407/scin12.06.006" TargetMode="External"/><Relationship Id="rId4" Type="http://schemas.openxmlformats.org/officeDocument/2006/relationships/webSettings" Target="webSettings.xml"/><Relationship Id="rId9" Type="http://schemas.openxmlformats.org/officeDocument/2006/relationships/hyperlink" Target="http://ebooks.znu.edu.ua/files/Fakhovivydannya/vznu/juridichni/%20VestUr2015v3/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6468</Words>
  <Characters>36873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Черная Марина Николаевна</cp:lastModifiedBy>
  <cp:revision>4</cp:revision>
  <dcterms:created xsi:type="dcterms:W3CDTF">2021-02-04T15:17:00Z</dcterms:created>
  <dcterms:modified xsi:type="dcterms:W3CDTF">2021-02-05T09:40:00Z</dcterms:modified>
</cp:coreProperties>
</file>